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EEF78" w14:textId="47D208B3" w:rsidR="00586CE7" w:rsidRDefault="00C63C24" w:rsidP="00586CE7">
      <w:pPr>
        <w:pStyle w:val="berschrift2"/>
      </w:pPr>
      <w:r>
        <w:t xml:space="preserve">Gebündelte Vorteile: </w:t>
      </w:r>
      <w:r>
        <w:br/>
      </w:r>
      <w:r w:rsidR="002E31D0">
        <w:t xml:space="preserve">Bandseite TITAN Holz </w:t>
      </w:r>
      <w:r w:rsidR="00647E70">
        <w:t xml:space="preserve">von SIEGENIA </w:t>
      </w:r>
    </w:p>
    <w:p w14:paraId="7305AA9A" w14:textId="4E1F1454" w:rsidR="00586CE7" w:rsidRDefault="00270CF3" w:rsidP="00586CE7">
      <w:pPr>
        <w:pStyle w:val="berschrift1"/>
      </w:pPr>
      <w:r>
        <w:t>In höchstem Maße</w:t>
      </w:r>
      <w:r w:rsidR="00964FF7">
        <w:t xml:space="preserve"> </w:t>
      </w:r>
      <w:r w:rsidR="00647E70">
        <w:t>tragfähig, sicher, langlebig</w:t>
      </w:r>
    </w:p>
    <w:p w14:paraId="353647B9" w14:textId="77777777" w:rsidR="00F06F24" w:rsidRDefault="00F06F24" w:rsidP="00102659"/>
    <w:p w14:paraId="279DA999" w14:textId="5E90AD9C" w:rsidR="004B60F5" w:rsidRDefault="002E31D0" w:rsidP="00F24F12">
      <w:r>
        <w:t>Zeit- und Kosteneinsparungen i</w:t>
      </w:r>
      <w:r w:rsidR="00B73B80">
        <w:t>n der Fertigung</w:t>
      </w:r>
      <w:r>
        <w:t xml:space="preserve"> </w:t>
      </w:r>
      <w:r w:rsidR="00B73B80">
        <w:t xml:space="preserve">– </w:t>
      </w:r>
      <w:r w:rsidR="00C44337">
        <w:t>dauerhaft</w:t>
      </w:r>
      <w:r>
        <w:t xml:space="preserve"> zufriedene </w:t>
      </w:r>
      <w:r w:rsidR="00F76CC0">
        <w:t>Kunden</w:t>
      </w:r>
      <w:r w:rsidR="002E3A9C">
        <w:t xml:space="preserve">: </w:t>
      </w:r>
      <w:r w:rsidR="00C44337">
        <w:t xml:space="preserve">Die </w:t>
      </w:r>
      <w:r w:rsidR="004F47DB">
        <w:t xml:space="preserve">konsequent weiterentwickelte Bandseite </w:t>
      </w:r>
      <w:r w:rsidR="002E3A9C">
        <w:t xml:space="preserve">TITAN Holz </w:t>
      </w:r>
      <w:r w:rsidR="00C44337">
        <w:t xml:space="preserve">von SIEGENIA </w:t>
      </w:r>
      <w:r w:rsidR="00825681">
        <w:t>zeichnet sich</w:t>
      </w:r>
      <w:r w:rsidR="00F76CC0">
        <w:t xml:space="preserve"> durch </w:t>
      </w:r>
      <w:r w:rsidR="004F47DB">
        <w:t>spürbare</w:t>
      </w:r>
      <w:r w:rsidR="00F76CC0">
        <w:t xml:space="preserve"> Vorteile für Verarbeiter und Endanwender</w:t>
      </w:r>
      <w:r w:rsidR="00825681">
        <w:t xml:space="preserve"> aus</w:t>
      </w:r>
      <w:r w:rsidR="00F76CC0">
        <w:t>.</w:t>
      </w:r>
      <w:r w:rsidR="00A06D35">
        <w:t xml:space="preserve"> </w:t>
      </w:r>
      <w:r w:rsidR="00A06D35" w:rsidRPr="00A06D35">
        <w:t>Die Bandseite eignet sich für Holzsysteme bis 150 kg Flügelgewicht und sorgt mit einer Einbruchhemmung bis RC3 für ein hohes Maß an Sicherheit. Höchste Langlebigkeit belegt die erfolgreiche Prüfung in der Dauerfunktionsklasse H3 (DIN EN 14126-8) mit 20.000 Zyklen.</w:t>
      </w:r>
      <w:r w:rsidR="00F76CC0">
        <w:t xml:space="preserve"> </w:t>
      </w:r>
      <w:r w:rsidR="00E7009E">
        <w:t xml:space="preserve">Aus Sicht von Endanwendern punktet die </w:t>
      </w:r>
      <w:r w:rsidR="00AF21FC">
        <w:t xml:space="preserve">leistungsstarke </w:t>
      </w:r>
      <w:r w:rsidR="00E7009E">
        <w:t>Bandseite darüber hinaus durch</w:t>
      </w:r>
      <w:r w:rsidR="001B7DA2">
        <w:t xml:space="preserve"> einen</w:t>
      </w:r>
      <w:r w:rsidR="00E7009E">
        <w:t xml:space="preserve"> </w:t>
      </w:r>
      <w:r w:rsidR="004F47DB">
        <w:t xml:space="preserve">hohen Bedienkomfort, </w:t>
      </w:r>
      <w:r w:rsidR="00251631">
        <w:t>ein</w:t>
      </w:r>
      <w:r w:rsidR="004F47DB">
        <w:t xml:space="preserve"> schlankes, modernes Design und </w:t>
      </w:r>
      <w:r w:rsidR="00251631">
        <w:t>eine</w:t>
      </w:r>
      <w:r w:rsidR="004F47DB">
        <w:t xml:space="preserve"> dezente Optik mit verdeckt liegenden Verschraubungen</w:t>
      </w:r>
      <w:r w:rsidR="00251631">
        <w:t>,</w:t>
      </w:r>
      <w:r w:rsidR="00270CF3" w:rsidRPr="00270CF3">
        <w:t xml:space="preserve"> </w:t>
      </w:r>
      <w:r w:rsidR="00270CF3">
        <w:t>Abdeckkappen sowie optionalen Beschichtungen</w:t>
      </w:r>
      <w:r w:rsidR="004F47DB">
        <w:t xml:space="preserve">. </w:t>
      </w:r>
      <w:r w:rsidR="00464068">
        <w:t xml:space="preserve">Ergänzend </w:t>
      </w:r>
      <w:r w:rsidR="004F47DB">
        <w:t xml:space="preserve">rundet die Bandseite TITAN heavy duty </w:t>
      </w:r>
      <w:r w:rsidR="00464068">
        <w:t xml:space="preserve">mit einer Tragkraft von bis zu 300 kg </w:t>
      </w:r>
      <w:r w:rsidR="004F47DB">
        <w:t>das Portfolio von SIEGENIA nach oben ab.</w:t>
      </w:r>
    </w:p>
    <w:p w14:paraId="5EB7E60D" w14:textId="6A295AD0" w:rsidR="00F57346" w:rsidRDefault="00C929FF" w:rsidP="0080089F">
      <w:pPr>
        <w:pStyle w:val="berschrift4"/>
      </w:pPr>
      <w:r>
        <w:t>Deutliche Zugewinne in der Fertigungseffizienz</w:t>
      </w:r>
    </w:p>
    <w:p w14:paraId="218519E0" w14:textId="14AED97F" w:rsidR="0080089F" w:rsidRDefault="00DC0D1F" w:rsidP="0080089F">
      <w:r>
        <w:t xml:space="preserve">Verarbeiter profitieren von der Bandseite TITAN Holz durch </w:t>
      </w:r>
      <w:r w:rsidR="00E41350">
        <w:t xml:space="preserve">höchste </w:t>
      </w:r>
      <w:r w:rsidR="00953016">
        <w:t>Effizienz in der Fertigung</w:t>
      </w:r>
      <w:r>
        <w:t>.</w:t>
      </w:r>
      <w:r w:rsidR="0018682A">
        <w:t xml:space="preserve"> </w:t>
      </w:r>
      <w:r w:rsidR="001504E6" w:rsidRPr="001504E6">
        <w:t xml:space="preserve">Dazu trägt </w:t>
      </w:r>
      <w:r w:rsidR="00F459C4">
        <w:t>insbesondere</w:t>
      </w:r>
      <w:r w:rsidR="001504E6" w:rsidRPr="001504E6">
        <w:t xml:space="preserve"> die formschlüssige Winkelbandkupplung bei</w:t>
      </w:r>
      <w:r w:rsidR="00F459C4">
        <w:t xml:space="preserve">, die SIEGENIA derzeit als </w:t>
      </w:r>
      <w:r w:rsidR="00120E78">
        <w:t xml:space="preserve">einziges </w:t>
      </w:r>
      <w:r w:rsidR="00F459C4">
        <w:t>Unternehmen anbietet</w:t>
      </w:r>
      <w:r w:rsidR="00E41350">
        <w:t xml:space="preserve"> und die </w:t>
      </w:r>
      <w:r w:rsidR="001504E6" w:rsidRPr="001504E6">
        <w:t>für einen leichten</w:t>
      </w:r>
      <w:r w:rsidR="005A11D6">
        <w:t xml:space="preserve">, </w:t>
      </w:r>
      <w:r w:rsidR="001504E6" w:rsidRPr="001504E6">
        <w:t>zuverlässigen Anschlag in DIN-Richtung</w:t>
      </w:r>
      <w:r w:rsidR="000323FA">
        <w:t xml:space="preserve"> sorgt</w:t>
      </w:r>
      <w:r w:rsidR="001504E6" w:rsidRPr="001504E6">
        <w:t>.</w:t>
      </w:r>
      <w:r w:rsidR="00E1418B">
        <w:t xml:space="preserve"> </w:t>
      </w:r>
      <w:r w:rsidR="002B5EDB">
        <w:t xml:space="preserve">Zeit- und kostensparend sind </w:t>
      </w:r>
      <w:r w:rsidR="004F5199">
        <w:t>zudem</w:t>
      </w:r>
      <w:r w:rsidR="000323FA">
        <w:t xml:space="preserve"> zwei weitere innovative Bauteile:</w:t>
      </w:r>
      <w:r w:rsidR="002B5EDB">
        <w:t xml:space="preserve"> </w:t>
      </w:r>
      <w:r w:rsidR="000323FA">
        <w:t xml:space="preserve">Während </w:t>
      </w:r>
      <w:r w:rsidR="002B5EDB">
        <w:t xml:space="preserve">die Ecklager-Bolzenfixierung das komfortable Anschlagen und Einhängen des Flügels </w:t>
      </w:r>
      <w:r w:rsidR="000323FA">
        <w:t xml:space="preserve">gewährleistet, bewirkt </w:t>
      </w:r>
      <w:r w:rsidR="002B5EDB">
        <w:t>die Dreh-Kipp-Schere</w:t>
      </w:r>
      <w:r w:rsidR="004F5199">
        <w:t xml:space="preserve"> </w:t>
      </w:r>
      <w:r w:rsidR="00FE3E0B">
        <w:t xml:space="preserve">einen </w:t>
      </w:r>
      <w:r w:rsidR="00581D97">
        <w:t>erstklassigen</w:t>
      </w:r>
      <w:r w:rsidR="00FE3E0B">
        <w:t xml:space="preserve"> Dichtschluss </w:t>
      </w:r>
      <w:r w:rsidR="009043CF">
        <w:t>sowie</w:t>
      </w:r>
      <w:r w:rsidR="00FE3E0B">
        <w:t xml:space="preserve"> eine effektive Andruckverstellung. </w:t>
      </w:r>
      <w:r w:rsidR="004E78D1">
        <w:t xml:space="preserve">Auch </w:t>
      </w:r>
      <w:r w:rsidR="009043CF">
        <w:t>die</w:t>
      </w:r>
      <w:r w:rsidR="004E78D1">
        <w:t xml:space="preserve"> ablängbare Drehflügelschere kann aus Sicht </w:t>
      </w:r>
      <w:r w:rsidR="009043CF">
        <w:t>von</w:t>
      </w:r>
      <w:r w:rsidR="00953016">
        <w:t xml:space="preserve"> </w:t>
      </w:r>
      <w:r w:rsidR="004E78D1">
        <w:t>Verarbeiter</w:t>
      </w:r>
      <w:r w:rsidR="009043CF">
        <w:t>n</w:t>
      </w:r>
      <w:r w:rsidR="004E78D1">
        <w:t xml:space="preserve"> überzeugen.</w:t>
      </w:r>
    </w:p>
    <w:p w14:paraId="30D53A78" w14:textId="77777777" w:rsidR="004B60F5" w:rsidRDefault="004B60F5" w:rsidP="0080089F"/>
    <w:p w14:paraId="058EB9BF" w14:textId="5205A7F8" w:rsidR="00073F2A" w:rsidRDefault="00464068" w:rsidP="00DB2FDB">
      <w:r>
        <w:t>Zusätzlichen</w:t>
      </w:r>
      <w:r w:rsidR="003918AD">
        <w:t xml:space="preserve"> Mehrwert </w:t>
      </w:r>
      <w:r>
        <w:t xml:space="preserve">bieten die weiteren Eigenschaften </w:t>
      </w:r>
      <w:r w:rsidR="006D3381">
        <w:t xml:space="preserve">und Bauteile </w:t>
      </w:r>
      <w:r>
        <w:t>der Bandseite</w:t>
      </w:r>
      <w:r w:rsidR="007961AA" w:rsidRPr="007961AA">
        <w:t xml:space="preserve"> </w:t>
      </w:r>
      <w:r w:rsidR="007961AA">
        <w:t>TITAN Holz</w:t>
      </w:r>
      <w:r>
        <w:t xml:space="preserve">. </w:t>
      </w:r>
      <w:r w:rsidR="006D3381">
        <w:t xml:space="preserve">Von der </w:t>
      </w:r>
      <w:r w:rsidR="003918AD">
        <w:t>Eignung</w:t>
      </w:r>
      <w:r w:rsidR="00C616B3">
        <w:t xml:space="preserve"> </w:t>
      </w:r>
      <w:r w:rsidR="00C616B3" w:rsidRPr="004E78D1">
        <w:t>bis 150 kg Flügelgewicht</w:t>
      </w:r>
      <w:r w:rsidR="006D3381">
        <w:t xml:space="preserve"> über die</w:t>
      </w:r>
      <w:r w:rsidR="00C616B3" w:rsidRPr="004E78D1">
        <w:t xml:space="preserve"> leistungsfähige Kompaktschere </w:t>
      </w:r>
      <w:r w:rsidR="006D3381">
        <w:t xml:space="preserve">bis zu den </w:t>
      </w:r>
      <w:r w:rsidR="00C616B3" w:rsidRPr="004E78D1">
        <w:t>DIN-unabhängigen Winkelbänder</w:t>
      </w:r>
      <w:r w:rsidR="006D3381">
        <w:t>n</w:t>
      </w:r>
      <w:r w:rsidR="0096693F">
        <w:t xml:space="preserve">, </w:t>
      </w:r>
      <w:r w:rsidR="0055070F">
        <w:t xml:space="preserve">die </w:t>
      </w:r>
      <w:r w:rsidR="00C616B3">
        <w:t xml:space="preserve">die </w:t>
      </w:r>
      <w:r w:rsidR="004E78D1" w:rsidRPr="004E78D1">
        <w:t xml:space="preserve">Lagerhaltung </w:t>
      </w:r>
      <w:r w:rsidR="00C616B3">
        <w:t>erheblich</w:t>
      </w:r>
      <w:r w:rsidR="0096693F">
        <w:t xml:space="preserve"> reduzieren</w:t>
      </w:r>
      <w:r w:rsidR="005A11D6">
        <w:t>. A</w:t>
      </w:r>
      <w:r w:rsidR="005A0155">
        <w:t xml:space="preserve">bgerundet </w:t>
      </w:r>
      <w:r w:rsidR="001B7DA2">
        <w:t>werden diese Vorteile</w:t>
      </w:r>
      <w:r w:rsidR="005A0155">
        <w:t xml:space="preserve"> durch eine gleichmäßige Drehhemmung, </w:t>
      </w:r>
      <w:r w:rsidR="00DE1858" w:rsidRPr="00DE1858">
        <w:t>Kompatibilität mit unterschiedlichen Bodenschwellensystemen</w:t>
      </w:r>
      <w:r w:rsidR="005A0155">
        <w:t xml:space="preserve"> und die Möglichkeit zur Realisierung von TBT-Flügeln. </w:t>
      </w:r>
    </w:p>
    <w:p w14:paraId="43C8CC97" w14:textId="7F14C06F" w:rsidR="00586CE7" w:rsidRDefault="00C929FF" w:rsidP="005C43FE">
      <w:pPr>
        <w:pStyle w:val="berschrift4"/>
      </w:pPr>
      <w:r>
        <w:lastRenderedPageBreak/>
        <w:t>Gebündelte Vorteile</w:t>
      </w:r>
      <w:r w:rsidR="007D59E9">
        <w:t xml:space="preserve"> mit</w:t>
      </w:r>
      <w:r w:rsidR="00586CE7">
        <w:t xml:space="preserve"> TITAN</w:t>
      </w:r>
      <w:r w:rsidR="007D59E9">
        <w:t>-Beschlagtechnik</w:t>
      </w:r>
      <w:r w:rsidR="00586CE7">
        <w:t xml:space="preserve"> </w:t>
      </w:r>
    </w:p>
    <w:p w14:paraId="3042BB51" w14:textId="50D665FA" w:rsidR="00CE577E" w:rsidRDefault="003A131C" w:rsidP="00F24F12">
      <w:r>
        <w:t>A</w:t>
      </w:r>
      <w:r w:rsidR="00F85049">
        <w:t>uch a</w:t>
      </w:r>
      <w:r>
        <w:t xml:space="preserve">ls Teil der TITAN-Beschlagfamilie </w:t>
      </w:r>
      <w:r w:rsidR="0018682A">
        <w:t>steht</w:t>
      </w:r>
      <w:r>
        <w:t xml:space="preserve"> die Bandseite TITAN Holz </w:t>
      </w:r>
      <w:r w:rsidR="0018682A">
        <w:t xml:space="preserve">für Zeit- und Kosteneinsparungen in der </w:t>
      </w:r>
      <w:r w:rsidR="007D59E9">
        <w:t xml:space="preserve">Fertigung. </w:t>
      </w:r>
      <w:r w:rsidR="008A7DC6">
        <w:t xml:space="preserve">Das fängt bereits mit </w:t>
      </w:r>
      <w:r w:rsidR="002E4925">
        <w:t xml:space="preserve">dem hohen Vormontagegrad sowie </w:t>
      </w:r>
      <w:r w:rsidR="008A7DC6">
        <w:t>der</w:t>
      </w:r>
      <w:r w:rsidR="00586CE7">
        <w:t xml:space="preserve"> Harmonisierung der Taktzeiten </w:t>
      </w:r>
      <w:r w:rsidR="008A7DC6">
        <w:t xml:space="preserve">an und reicht </w:t>
      </w:r>
      <w:r w:rsidR="00174266">
        <w:t xml:space="preserve">über </w:t>
      </w:r>
      <w:r w:rsidR="00174266" w:rsidRPr="00E305BF">
        <w:t xml:space="preserve">eine </w:t>
      </w:r>
      <w:r w:rsidR="002E4925">
        <w:t>geringe Anzahl an Bauteilen</w:t>
      </w:r>
      <w:r w:rsidR="00257B33">
        <w:t xml:space="preserve"> bis zu einer </w:t>
      </w:r>
      <w:r w:rsidR="00174266" w:rsidRPr="00E305BF">
        <w:t>effiziente</w:t>
      </w:r>
      <w:r w:rsidR="00257B33">
        <w:t>n</w:t>
      </w:r>
      <w:r w:rsidR="00174266" w:rsidRPr="00E305BF">
        <w:t xml:space="preserve"> Nutklemmung</w:t>
      </w:r>
      <w:r w:rsidR="00174266">
        <w:t xml:space="preserve">. </w:t>
      </w:r>
      <w:r w:rsidR="00257B33">
        <w:t xml:space="preserve">Vorteile verschafft Verarbeitern darüber hinaus die Klickkuppelstelle. </w:t>
      </w:r>
      <w:r w:rsidR="00174266">
        <w:t xml:space="preserve">Durch das einfache Unterschieben unter die Umlenkung und ihre Unempfindlichkeit gegenüber Fertigungstoleranzen sorgt </w:t>
      </w:r>
      <w:r w:rsidR="00257B33">
        <w:t>sie</w:t>
      </w:r>
      <w:r w:rsidR="00174266">
        <w:t xml:space="preserve"> f</w:t>
      </w:r>
      <w:r w:rsidR="00586CE7">
        <w:t>ür mehr Effizienz bei der Montage am fertigen Flügel</w:t>
      </w:r>
      <w:r w:rsidR="00174266">
        <w:t>.</w:t>
      </w:r>
      <w:r w:rsidR="009B5C45">
        <w:t xml:space="preserve"> </w:t>
      </w:r>
      <w:r w:rsidR="00586CE7">
        <w:t xml:space="preserve">Wirtschaftlichkeit bieten TITAN-Beschläge außerdem durch </w:t>
      </w:r>
      <w:r w:rsidR="00C71C44">
        <w:t xml:space="preserve">ihren </w:t>
      </w:r>
      <w:r w:rsidR="00586CE7">
        <w:t xml:space="preserve">Baukasten mit Kurz- und </w:t>
      </w:r>
      <w:r w:rsidR="00586CE7" w:rsidRPr="009B5C45">
        <w:t>Langbauteilen</w:t>
      </w:r>
      <w:r w:rsidR="00586CE7">
        <w:t xml:space="preserve">. </w:t>
      </w:r>
      <w:r w:rsidR="00FB0D3C">
        <w:t>Letztere</w:t>
      </w:r>
      <w:r w:rsidR="00FB0D3C" w:rsidRPr="00FB0D3C">
        <w:t xml:space="preserve"> realisieren einen bandseitigen Aufbau ohne Verlängerungsbauteile.</w:t>
      </w:r>
    </w:p>
    <w:p w14:paraId="06A466B5" w14:textId="77777777" w:rsidR="00FB0D3C" w:rsidRDefault="00FB0D3C" w:rsidP="00F24F12"/>
    <w:p w14:paraId="75861F7A" w14:textId="674EE19E" w:rsidR="00586CE7" w:rsidRDefault="00C71C44" w:rsidP="00F24F12">
      <w:r>
        <w:t xml:space="preserve">Maßstäbe setzt </w:t>
      </w:r>
      <w:r w:rsidR="0096693F">
        <w:t xml:space="preserve">darüber hinaus </w:t>
      </w:r>
      <w:r w:rsidR="00586CE7" w:rsidRPr="00A03472">
        <w:t>der Komfortpilzbolzen mit seiner selbsttätigen, stufenlosen Höhenverstellung von bis zu 2,5 mm</w:t>
      </w:r>
      <w:r w:rsidR="00FB0D3C">
        <w:t xml:space="preserve">. Er sorgt für </w:t>
      </w:r>
      <w:r w:rsidR="00586CE7" w:rsidRPr="00A03472">
        <w:t>eine</w:t>
      </w:r>
      <w:r w:rsidR="00FB0D3C">
        <w:t>n automatischen Toleranzausgleich der Falzluft von 10</w:t>
      </w:r>
      <w:r w:rsidR="00030596">
        <w:t>–15,5</w:t>
      </w:r>
      <w:r w:rsidR="00FB0D3C">
        <w:t xml:space="preserve"> mm</w:t>
      </w:r>
      <w:r w:rsidR="00CC479E">
        <w:t xml:space="preserve">, </w:t>
      </w:r>
      <w:r w:rsidR="00FB0D3C">
        <w:t>sichert die Einstellposition</w:t>
      </w:r>
      <w:r w:rsidR="00CC479E">
        <w:t xml:space="preserve"> und bewirkt so </w:t>
      </w:r>
      <w:r w:rsidR="00D62B62">
        <w:t>einen hohen</w:t>
      </w:r>
      <w:r w:rsidR="00586CE7" w:rsidRPr="00A03472">
        <w:t xml:space="preserve"> Dichtschluss und </w:t>
      </w:r>
      <w:r w:rsidR="009B5C45">
        <w:t xml:space="preserve">dauerhafte </w:t>
      </w:r>
      <w:r w:rsidR="00586CE7" w:rsidRPr="00A03472">
        <w:t>Leichtgängigkeit.</w:t>
      </w:r>
      <w:r w:rsidR="00586CE7">
        <w:t xml:space="preserve"> </w:t>
      </w:r>
      <w:r w:rsidR="007961AA">
        <w:t xml:space="preserve">Nicht zuletzt kann der </w:t>
      </w:r>
      <w:r w:rsidR="00586CE7">
        <w:t xml:space="preserve">TITAN </w:t>
      </w:r>
      <w:r w:rsidR="007961AA">
        <w:t>bei</w:t>
      </w:r>
      <w:r w:rsidR="00696453">
        <w:t>m</w:t>
      </w:r>
      <w:r w:rsidR="007961AA">
        <w:t xml:space="preserve"> Thema Variabilität punkten</w:t>
      </w:r>
      <w:r w:rsidR="00586CE7">
        <w:t xml:space="preserve">. So gewährleisten die drei unterschiedlichen Ausführungen zur Integration der Flügelheber in die </w:t>
      </w:r>
      <w:r w:rsidR="00586CE7" w:rsidRPr="00E31D75">
        <w:t>Kipppunkte</w:t>
      </w:r>
      <w:r w:rsidR="00586CE7">
        <w:t xml:space="preserve"> </w:t>
      </w:r>
      <w:r w:rsidR="00CE577E">
        <w:t>ein hohes Maß an</w:t>
      </w:r>
      <w:r w:rsidR="00586CE7">
        <w:t xml:space="preserve"> Flexibilität</w:t>
      </w:r>
      <w:r w:rsidR="00CE577E">
        <w:t xml:space="preserve"> bei der </w:t>
      </w:r>
      <w:r w:rsidR="00586CE7">
        <w:t xml:space="preserve">Realisierung </w:t>
      </w:r>
      <w:r w:rsidR="00CE577E">
        <w:t>von</w:t>
      </w:r>
      <w:r w:rsidR="00586CE7">
        <w:t xml:space="preserve"> </w:t>
      </w:r>
      <w:r w:rsidR="00586CE7" w:rsidRPr="00437AB5">
        <w:t>Kundenan</w:t>
      </w:r>
      <w:r w:rsidR="00586CE7">
        <w:t>forderungen</w:t>
      </w:r>
      <w:r w:rsidR="00586CE7" w:rsidRPr="00437AB5">
        <w:t>.</w:t>
      </w:r>
      <w:r w:rsidR="00586CE7">
        <w:t xml:space="preserve"> </w:t>
      </w:r>
    </w:p>
    <w:p w14:paraId="6DA07A0C" w14:textId="77777777" w:rsidR="00586CE7" w:rsidRDefault="00586CE7" w:rsidP="00F24F12"/>
    <w:p w14:paraId="667DBE07" w14:textId="77777777" w:rsidR="0062635E" w:rsidRDefault="0062635E" w:rsidP="00F24F12"/>
    <w:p w14:paraId="573C2AD4" w14:textId="77777777" w:rsidR="00696453" w:rsidRDefault="00696453" w:rsidP="00F24F12"/>
    <w:p w14:paraId="40F1C13F" w14:textId="77777777" w:rsidR="00F24F12" w:rsidRDefault="00F24F12" w:rsidP="00F24F12"/>
    <w:p w14:paraId="158F6EEC" w14:textId="77777777" w:rsidR="00F24F12" w:rsidRDefault="00F24F12" w:rsidP="00F24F12"/>
    <w:p w14:paraId="3DEFA5B3" w14:textId="21D793FA" w:rsidR="00F24F12" w:rsidRDefault="00F24F12" w:rsidP="00F24F12">
      <w:pPr>
        <w:pStyle w:val="berschrift4"/>
      </w:pPr>
      <w:r>
        <w:t>Bildunterschrift</w:t>
      </w:r>
      <w:r w:rsidR="00702086">
        <w:t>en</w:t>
      </w:r>
    </w:p>
    <w:p w14:paraId="2DB496FA" w14:textId="77777777" w:rsidR="00F24F12" w:rsidRDefault="00F24F12" w:rsidP="00F24F12">
      <w:r>
        <w:t>Bildquelle: SIEGENIA</w:t>
      </w:r>
    </w:p>
    <w:p w14:paraId="0410C23A" w14:textId="77777777" w:rsidR="00F24F12" w:rsidRDefault="00F24F12" w:rsidP="00F24F12"/>
    <w:p w14:paraId="224B3DEB" w14:textId="302C73D4" w:rsidR="00F24F12" w:rsidRPr="00582ED6" w:rsidRDefault="00F24F12" w:rsidP="00F24F12">
      <w:pPr>
        <w:rPr>
          <w:bCs/>
          <w:i/>
        </w:rPr>
      </w:pPr>
      <w:r w:rsidRPr="00582ED6">
        <w:rPr>
          <w:bCs/>
          <w:i/>
        </w:rPr>
        <w:t>Motiv</w:t>
      </w:r>
      <w:r w:rsidR="00702086" w:rsidRPr="00582ED6">
        <w:rPr>
          <w:bCs/>
          <w:i/>
        </w:rPr>
        <w:t xml:space="preserve"> I</w:t>
      </w:r>
      <w:r w:rsidRPr="00582ED6">
        <w:rPr>
          <w:bCs/>
          <w:i/>
        </w:rPr>
        <w:t xml:space="preserve">: </w:t>
      </w:r>
      <w:r w:rsidR="0005495B" w:rsidRPr="0005495B">
        <w:rPr>
          <w:bCs/>
          <w:i/>
        </w:rPr>
        <w:t>SIE_TITAN_Bandseite TITAN Holz_Keyvisual_Interieur</w:t>
      </w:r>
      <w:r w:rsidRPr="00582ED6">
        <w:rPr>
          <w:bCs/>
          <w:i/>
        </w:rPr>
        <w:t>.jpg</w:t>
      </w:r>
    </w:p>
    <w:p w14:paraId="54958B0A" w14:textId="39F4E776" w:rsidR="00987130" w:rsidRPr="00582ED6" w:rsidRDefault="00987130" w:rsidP="00F24F12">
      <w:r>
        <w:t xml:space="preserve">Zeit- und Kosteneinsparungen in der Fertigung – dauerhaft zufriedene Kunden: Die optimierte Bandseite TITAN Holz von SIEGENIA trägt 150 kg Flügelgewicht und wurde </w:t>
      </w:r>
      <w:r w:rsidR="003625AD">
        <w:t xml:space="preserve">jetzt </w:t>
      </w:r>
      <w:r w:rsidRPr="00A06D35">
        <w:t>in der Dauerfunktionsklasse H3 (DIN EN 14126-8) mit 20.000 Zyklen</w:t>
      </w:r>
      <w:r w:rsidR="00C20BE8">
        <w:t xml:space="preserve"> erfolgreich</w:t>
      </w:r>
      <w:r>
        <w:t xml:space="preserve"> geprüft</w:t>
      </w:r>
      <w:r w:rsidRPr="00A06D35">
        <w:t>.</w:t>
      </w:r>
    </w:p>
    <w:p w14:paraId="7A3C7B27" w14:textId="77777777" w:rsidR="00F24F12" w:rsidRPr="00582ED6" w:rsidRDefault="00F24F12" w:rsidP="00F24F12"/>
    <w:p w14:paraId="3C3B7058" w14:textId="7E1F5C3D" w:rsidR="00702086" w:rsidRPr="00582ED6" w:rsidRDefault="00702086" w:rsidP="00702086">
      <w:pPr>
        <w:rPr>
          <w:bCs/>
          <w:i/>
        </w:rPr>
      </w:pPr>
      <w:r w:rsidRPr="00582ED6">
        <w:rPr>
          <w:bCs/>
          <w:i/>
        </w:rPr>
        <w:t xml:space="preserve">Motiv II: </w:t>
      </w:r>
      <w:r w:rsidR="0005495B" w:rsidRPr="0005495B">
        <w:rPr>
          <w:bCs/>
          <w:i/>
        </w:rPr>
        <w:t>SIE_TITAN_Bandseite TITAN Holz_Scherenlager_Winkelband</w:t>
      </w:r>
      <w:r w:rsidR="00636584">
        <w:rPr>
          <w:bCs/>
          <w:i/>
        </w:rPr>
        <w:t>_grau</w:t>
      </w:r>
      <w:r w:rsidRPr="00582ED6">
        <w:rPr>
          <w:bCs/>
          <w:i/>
        </w:rPr>
        <w:t>.jpg</w:t>
      </w:r>
    </w:p>
    <w:p w14:paraId="791D5015" w14:textId="7207AA4C" w:rsidR="005E1468" w:rsidRDefault="003625AD" w:rsidP="005E1468">
      <w:r>
        <w:t xml:space="preserve">Verarbeitern bietet die Bandseite TITAN Holz deutliche Effizienzgewinne in der Fertigung. </w:t>
      </w:r>
      <w:r w:rsidRPr="001504E6">
        <w:t xml:space="preserve">Dazu trägt </w:t>
      </w:r>
      <w:r w:rsidR="00C20BE8">
        <w:t xml:space="preserve">die innovative </w:t>
      </w:r>
      <w:r w:rsidRPr="001504E6">
        <w:t>Winkelbandkupplung bei</w:t>
      </w:r>
      <w:r>
        <w:t xml:space="preserve">, die </w:t>
      </w:r>
      <w:r w:rsidRPr="001504E6">
        <w:t>für einen leichten</w:t>
      </w:r>
      <w:r>
        <w:t xml:space="preserve">, </w:t>
      </w:r>
      <w:r w:rsidRPr="001504E6">
        <w:t>zuverlässigen Anschlag in DIN-Richtung</w:t>
      </w:r>
      <w:r>
        <w:t xml:space="preserve"> sorgt</w:t>
      </w:r>
      <w:r w:rsidRPr="001504E6">
        <w:t>.</w:t>
      </w:r>
    </w:p>
    <w:p w14:paraId="7DDE6CA5" w14:textId="77777777" w:rsidR="00FA5991" w:rsidRDefault="00FA5991" w:rsidP="005E1468"/>
    <w:tbl>
      <w:tblPr>
        <w:tblW w:w="8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3060"/>
        <w:gridCol w:w="1800"/>
      </w:tblGrid>
      <w:tr w:rsidR="008D7633" w:rsidRPr="0044187A" w14:paraId="5C45F6EC" w14:textId="77777777" w:rsidTr="0044187A">
        <w:tc>
          <w:tcPr>
            <w:tcW w:w="3348" w:type="dxa"/>
            <w:tcBorders>
              <w:top w:val="nil"/>
              <w:left w:val="nil"/>
              <w:bottom w:val="nil"/>
              <w:right w:val="nil"/>
            </w:tcBorders>
          </w:tcPr>
          <w:p w14:paraId="1744694C" w14:textId="77777777" w:rsidR="008D7633" w:rsidRPr="0044187A" w:rsidRDefault="008D7633" w:rsidP="007A5EB4">
            <w:pPr>
              <w:pStyle w:val="Formatvorlage2"/>
              <w:rPr>
                <w:u w:val="single"/>
              </w:rPr>
            </w:pPr>
            <w:r w:rsidRPr="0044187A">
              <w:rPr>
                <w:u w:val="single"/>
              </w:rPr>
              <w:t>Herausgeber</w:t>
            </w:r>
          </w:p>
          <w:p w14:paraId="36884839" w14:textId="77777777" w:rsidR="008D7633" w:rsidRDefault="008D7633" w:rsidP="007A5EB4">
            <w:pPr>
              <w:pStyle w:val="Formatvorlage2"/>
            </w:pPr>
            <w:r>
              <w:t xml:space="preserve">SIEGENIA </w:t>
            </w:r>
            <w:r w:rsidR="00486878">
              <w:t>GRUPPE</w:t>
            </w:r>
          </w:p>
          <w:p w14:paraId="254794B7" w14:textId="77777777" w:rsidR="008D7633" w:rsidRDefault="008D7633" w:rsidP="007A5EB4">
            <w:pPr>
              <w:pStyle w:val="Formatvorlage2"/>
            </w:pPr>
            <w:r>
              <w:t>Marketing-Kommunikation</w:t>
            </w:r>
          </w:p>
          <w:p w14:paraId="4620FA6F" w14:textId="77777777" w:rsidR="006161A2" w:rsidRDefault="006161A2" w:rsidP="006161A2">
            <w:pPr>
              <w:pStyle w:val="Formatvorlage2"/>
            </w:pPr>
            <w:r>
              <w:t xml:space="preserve">Industriestraße </w:t>
            </w:r>
            <w:r w:rsidRPr="00300487">
              <w:t>1 - 3</w:t>
            </w:r>
          </w:p>
          <w:p w14:paraId="7A3458E0" w14:textId="77777777" w:rsidR="008D7633" w:rsidRDefault="008D7633" w:rsidP="007A5EB4">
            <w:pPr>
              <w:pStyle w:val="Formatvorlage2"/>
            </w:pPr>
            <w:r>
              <w:t>D - 57234 Wilnsdorf</w:t>
            </w:r>
          </w:p>
          <w:p w14:paraId="45428070" w14:textId="77777777" w:rsidR="008D7633" w:rsidRDefault="00FD182E" w:rsidP="007A5EB4">
            <w:pPr>
              <w:pStyle w:val="Formatvorlage2"/>
            </w:pPr>
            <w:r>
              <w:t xml:space="preserve">Tel.: </w:t>
            </w:r>
            <w:r w:rsidR="008D7633">
              <w:t>+49 271</w:t>
            </w:r>
            <w:r w:rsidR="0088698F">
              <w:t xml:space="preserve"> </w:t>
            </w:r>
            <w:r>
              <w:t>39</w:t>
            </w:r>
            <w:r w:rsidR="008D7633">
              <w:t>31-</w:t>
            </w:r>
            <w:r w:rsidR="00456C18">
              <w:t>1176</w:t>
            </w:r>
          </w:p>
          <w:p w14:paraId="2346144B" w14:textId="77777777" w:rsidR="008D7633" w:rsidRPr="00392D5F" w:rsidRDefault="0088698F" w:rsidP="007A5EB4">
            <w:pPr>
              <w:pStyle w:val="Formatvorlage2"/>
            </w:pPr>
            <w:r>
              <w:t>E</w:t>
            </w:r>
            <w:r w:rsidR="008D7633" w:rsidRPr="00392D5F">
              <w:t xml:space="preserve">-Mail: </w:t>
            </w:r>
            <w:r w:rsidR="00B47777">
              <w:t>p</w:t>
            </w:r>
            <w:r w:rsidR="001F3432">
              <w:t>r@siegenia</w:t>
            </w:r>
            <w:r w:rsidR="008D7633" w:rsidRPr="00392D5F">
              <w:t>.com</w:t>
            </w:r>
          </w:p>
          <w:p w14:paraId="52853F49" w14:textId="77777777" w:rsidR="002E59D6" w:rsidRDefault="00510191" w:rsidP="007A5EB4">
            <w:pPr>
              <w:pStyle w:val="Formatvorlage2"/>
            </w:pPr>
            <w:r>
              <w:t>www.siegenia</w:t>
            </w:r>
            <w:r w:rsidR="008D7633">
              <w:t>.</w:t>
            </w:r>
            <w:r>
              <w:t>com</w:t>
            </w:r>
          </w:p>
          <w:p w14:paraId="5CD9BCA4" w14:textId="77777777" w:rsidR="008D7633" w:rsidRPr="0044187A" w:rsidRDefault="008D7633" w:rsidP="007A5EB4">
            <w:pPr>
              <w:pStyle w:val="Formatvorlage2"/>
              <w:rPr>
                <w:szCs w:val="20"/>
              </w:rPr>
            </w:pPr>
          </w:p>
        </w:tc>
        <w:tc>
          <w:tcPr>
            <w:tcW w:w="3060" w:type="dxa"/>
            <w:tcBorders>
              <w:top w:val="nil"/>
              <w:left w:val="nil"/>
              <w:bottom w:val="nil"/>
              <w:right w:val="nil"/>
            </w:tcBorders>
          </w:tcPr>
          <w:p w14:paraId="2826D9B7" w14:textId="77777777" w:rsidR="008D7633" w:rsidRPr="0044187A" w:rsidRDefault="008D7633" w:rsidP="007A5EB4">
            <w:pPr>
              <w:pStyle w:val="Formatvorlage2"/>
              <w:rPr>
                <w:u w:val="single"/>
              </w:rPr>
            </w:pPr>
            <w:r w:rsidRPr="0044187A">
              <w:rPr>
                <w:u w:val="single"/>
              </w:rPr>
              <w:t>Redaktion / Ansprechpartner</w:t>
            </w:r>
          </w:p>
          <w:p w14:paraId="757AF7CD" w14:textId="77777777" w:rsidR="008D7633" w:rsidRDefault="008D7633" w:rsidP="007A5EB4">
            <w:pPr>
              <w:pStyle w:val="Formatvorlage2"/>
            </w:pPr>
            <w:r>
              <w:t>Kemper Kommunikation</w:t>
            </w:r>
          </w:p>
          <w:p w14:paraId="098167C4" w14:textId="77777777" w:rsidR="00122FEC" w:rsidRPr="00C33A1F" w:rsidRDefault="00122FEC" w:rsidP="00122FEC">
            <w:pPr>
              <w:pStyle w:val="Formatvorlage2"/>
            </w:pPr>
            <w:r>
              <w:t xml:space="preserve">Kirsten </w:t>
            </w:r>
            <w:r w:rsidRPr="00C33A1F">
              <w:t xml:space="preserve">Kemper </w:t>
            </w:r>
          </w:p>
          <w:p w14:paraId="44767A15" w14:textId="77777777" w:rsidR="00122FEC" w:rsidRPr="00C33A1F" w:rsidRDefault="00122FEC" w:rsidP="00122FEC">
            <w:pPr>
              <w:pStyle w:val="Formatvorlage2"/>
            </w:pPr>
            <w:r>
              <w:t>Am Milchbornbach 10</w:t>
            </w:r>
          </w:p>
          <w:p w14:paraId="10365418" w14:textId="77777777" w:rsidR="00122FEC" w:rsidRPr="00C33A1F" w:rsidRDefault="00122FEC" w:rsidP="00122FEC">
            <w:pPr>
              <w:pStyle w:val="Formatvorlage2"/>
            </w:pPr>
            <w:r>
              <w:t xml:space="preserve">D - </w:t>
            </w:r>
            <w:r w:rsidRPr="00C33A1F">
              <w:t>51</w:t>
            </w:r>
            <w:r>
              <w:t>429 Bergisch Gladbach</w:t>
            </w:r>
            <w:r w:rsidRPr="00C33A1F">
              <w:br/>
              <w:t xml:space="preserve">Tel.: </w:t>
            </w:r>
            <w:r>
              <w:t xml:space="preserve">+49 </w:t>
            </w:r>
            <w:r w:rsidRPr="00C33A1F">
              <w:t>22</w:t>
            </w:r>
            <w:r>
              <w:t>04</w:t>
            </w:r>
            <w:r w:rsidRPr="00C33A1F">
              <w:t xml:space="preserve"> 9</w:t>
            </w:r>
            <w:r>
              <w:t>644808</w:t>
            </w:r>
          </w:p>
          <w:p w14:paraId="0F44D5BE" w14:textId="77777777" w:rsidR="008D7633" w:rsidRPr="00C55524" w:rsidRDefault="0088698F" w:rsidP="007A5EB4">
            <w:pPr>
              <w:pStyle w:val="Formatvorlage2"/>
              <w:rPr>
                <w:lang w:val="it-IT"/>
              </w:rPr>
            </w:pPr>
            <w:r w:rsidRPr="00C55524">
              <w:rPr>
                <w:lang w:val="it-IT"/>
              </w:rPr>
              <w:t>E</w:t>
            </w:r>
            <w:r w:rsidR="008D7633" w:rsidRPr="00C55524">
              <w:rPr>
                <w:lang w:val="it-IT"/>
              </w:rPr>
              <w:t>-Mail: info@kemper-kommunikation.de</w:t>
            </w:r>
          </w:p>
          <w:p w14:paraId="5EC89644" w14:textId="77777777" w:rsidR="008D7633" w:rsidRDefault="00716BDB" w:rsidP="007A5EB4">
            <w:pPr>
              <w:pStyle w:val="Formatvorlage2"/>
            </w:pPr>
            <w:r w:rsidRPr="004333E8">
              <w:t>www.kemper-kommunikation.de</w:t>
            </w:r>
          </w:p>
          <w:p w14:paraId="50398A0A" w14:textId="77777777" w:rsidR="00716BDB" w:rsidRPr="003F183E" w:rsidRDefault="00716BDB" w:rsidP="007A5EB4">
            <w:pPr>
              <w:pStyle w:val="Formatvorlage2"/>
            </w:pPr>
          </w:p>
        </w:tc>
        <w:tc>
          <w:tcPr>
            <w:tcW w:w="1800" w:type="dxa"/>
            <w:tcBorders>
              <w:top w:val="nil"/>
              <w:left w:val="nil"/>
              <w:bottom w:val="nil"/>
              <w:right w:val="nil"/>
            </w:tcBorders>
          </w:tcPr>
          <w:p w14:paraId="4A718B95" w14:textId="77777777" w:rsidR="008D7633" w:rsidRPr="0044187A" w:rsidRDefault="008D7633" w:rsidP="007A5EB4">
            <w:pPr>
              <w:pStyle w:val="Formatvorlage2"/>
              <w:rPr>
                <w:u w:val="single"/>
              </w:rPr>
            </w:pPr>
            <w:r w:rsidRPr="0044187A">
              <w:rPr>
                <w:u w:val="single"/>
              </w:rPr>
              <w:t>Text - Info</w:t>
            </w:r>
          </w:p>
          <w:p w14:paraId="0104A6D4" w14:textId="25B8FE46" w:rsidR="008D7633" w:rsidRPr="00C33A1F" w:rsidRDefault="008D7633" w:rsidP="007A5EB4">
            <w:pPr>
              <w:pStyle w:val="Formatvorlage2"/>
            </w:pPr>
            <w:r w:rsidRPr="00C33A1F">
              <w:t>Seite</w:t>
            </w:r>
            <w:r w:rsidR="009951D3">
              <w:t>n</w:t>
            </w:r>
            <w:r w:rsidRPr="00C33A1F">
              <w:t xml:space="preserve">: </w:t>
            </w:r>
            <w:r w:rsidR="009951D3">
              <w:t>2</w:t>
            </w:r>
          </w:p>
          <w:p w14:paraId="2A80C25F" w14:textId="53C84D74" w:rsidR="008D7633" w:rsidRPr="00C33A1F" w:rsidRDefault="008D7633" w:rsidP="007A5EB4">
            <w:pPr>
              <w:pStyle w:val="Formatvorlage2"/>
            </w:pPr>
            <w:r>
              <w:t xml:space="preserve">Wörter: </w:t>
            </w:r>
            <w:r w:rsidR="00696453">
              <w:t>419</w:t>
            </w:r>
          </w:p>
          <w:p w14:paraId="28AD8890" w14:textId="1E979E72" w:rsidR="008D7633" w:rsidRPr="00C33A1F" w:rsidRDefault="008D7633" w:rsidP="007A5EB4">
            <w:pPr>
              <w:pStyle w:val="Formatvorlage2"/>
            </w:pPr>
            <w:r w:rsidRPr="00C33A1F">
              <w:t xml:space="preserve">Zeichen: </w:t>
            </w:r>
            <w:r w:rsidR="009951D3">
              <w:t xml:space="preserve">3 </w:t>
            </w:r>
            <w:r w:rsidR="00696453">
              <w:t>323</w:t>
            </w:r>
            <w:r w:rsidRPr="00C33A1F">
              <w:br/>
              <w:t>(mit Leerzeichen)</w:t>
            </w:r>
          </w:p>
          <w:p w14:paraId="245CB752" w14:textId="77777777" w:rsidR="008D7633" w:rsidRDefault="008D7633" w:rsidP="007A5EB4">
            <w:pPr>
              <w:pStyle w:val="Formatvorlage2"/>
            </w:pPr>
          </w:p>
          <w:p w14:paraId="13F18D0F" w14:textId="7BADED13" w:rsidR="008D7633" w:rsidRPr="00C33A1F" w:rsidRDefault="008D7633" w:rsidP="007A5EB4">
            <w:pPr>
              <w:pStyle w:val="Formatvorlage2"/>
            </w:pPr>
            <w:r>
              <w:t xml:space="preserve">erstellt am: </w:t>
            </w:r>
            <w:r w:rsidR="00FA5991">
              <w:t>24</w:t>
            </w:r>
            <w:r>
              <w:t>.</w:t>
            </w:r>
            <w:r w:rsidR="00486878">
              <w:t>0</w:t>
            </w:r>
            <w:r w:rsidR="00FA5991">
              <w:t>3</w:t>
            </w:r>
            <w:r>
              <w:t>.20</w:t>
            </w:r>
            <w:r w:rsidR="00122FEC">
              <w:t>2</w:t>
            </w:r>
            <w:r w:rsidR="00FA5991">
              <w:t>6</w:t>
            </w:r>
          </w:p>
          <w:p w14:paraId="34BD467D" w14:textId="77777777" w:rsidR="008D7633" w:rsidRPr="0044187A" w:rsidRDefault="008D7633" w:rsidP="007A5EB4">
            <w:pPr>
              <w:pStyle w:val="Formatvorlage2"/>
              <w:rPr>
                <w:szCs w:val="20"/>
              </w:rPr>
            </w:pPr>
          </w:p>
        </w:tc>
      </w:tr>
      <w:tr w:rsidR="008D7633" w:rsidRPr="0044187A" w14:paraId="49B44F12" w14:textId="77777777" w:rsidTr="0044187A">
        <w:tc>
          <w:tcPr>
            <w:tcW w:w="8208" w:type="dxa"/>
            <w:gridSpan w:val="3"/>
            <w:tcBorders>
              <w:top w:val="nil"/>
              <w:left w:val="nil"/>
              <w:bottom w:val="nil"/>
              <w:right w:val="nil"/>
            </w:tcBorders>
          </w:tcPr>
          <w:p w14:paraId="031EA533" w14:textId="77777777" w:rsidR="008D7633" w:rsidRPr="003F183E" w:rsidRDefault="008D7633" w:rsidP="007A5EB4">
            <w:pPr>
              <w:pStyle w:val="Formatvorlage2"/>
            </w:pPr>
            <w:r w:rsidRPr="003F183E">
              <w:t>Bei Veröffentlichung von Bild- oder Textmaterial bitten wir um Zusendung eines Belegexemplars.</w:t>
            </w:r>
          </w:p>
        </w:tc>
      </w:tr>
    </w:tbl>
    <w:p w14:paraId="254A5290" w14:textId="77777777" w:rsidR="00AD7B27" w:rsidRPr="0038499F" w:rsidRDefault="00AD7B27" w:rsidP="008D7633">
      <w:pPr>
        <w:rPr>
          <w:szCs w:val="20"/>
        </w:rPr>
      </w:pPr>
    </w:p>
    <w:sectPr w:rsidR="00AD7B27" w:rsidRPr="0038499F" w:rsidSect="00FB4464">
      <w:headerReference w:type="default" r:id="rId8"/>
      <w:footerReference w:type="default" r:id="rId9"/>
      <w:pgSz w:w="11907" w:h="16840" w:code="9"/>
      <w:pgMar w:top="2608" w:right="2268" w:bottom="1814" w:left="1134" w:header="720" w:footer="720" w:gutter="0"/>
      <w:lnNumType w:countBy="5" w:restart="continuou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C6DED" w14:textId="77777777" w:rsidR="00E14B6F" w:rsidRDefault="00E14B6F">
      <w:r>
        <w:separator/>
      </w:r>
    </w:p>
  </w:endnote>
  <w:endnote w:type="continuationSeparator" w:id="0">
    <w:p w14:paraId="0D09B7E1" w14:textId="77777777" w:rsidR="00E14B6F" w:rsidRDefault="00E14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utura-Book">
    <w:altName w:val="Century Gothic"/>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C7996" w14:textId="77777777" w:rsidR="002819C3" w:rsidRDefault="002819C3" w:rsidP="002819C3">
    <w:pPr>
      <w:pStyle w:val="Fuzeil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B1257" w14:textId="77777777" w:rsidR="00E14B6F" w:rsidRDefault="00E14B6F">
      <w:r>
        <w:separator/>
      </w:r>
    </w:p>
  </w:footnote>
  <w:footnote w:type="continuationSeparator" w:id="0">
    <w:p w14:paraId="2D9793B0" w14:textId="77777777" w:rsidR="00E14B6F" w:rsidRDefault="00E14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79425" w14:textId="77777777" w:rsidR="00F71E39" w:rsidRDefault="00D313A4">
    <w:pPr>
      <w:pStyle w:val="Kopfzeile"/>
    </w:pPr>
    <w:r>
      <w:rPr>
        <w:noProof/>
      </w:rPr>
      <w:drawing>
        <wp:anchor distT="0" distB="0" distL="114300" distR="114300" simplePos="0" relativeHeight="251657728" behindDoc="1" locked="0" layoutInCell="1" allowOverlap="1" wp14:anchorId="38BC1725" wp14:editId="22D0AF80">
          <wp:simplePos x="0" y="0"/>
          <wp:positionH relativeFrom="column">
            <wp:posOffset>-719455</wp:posOffset>
          </wp:positionH>
          <wp:positionV relativeFrom="paragraph">
            <wp:posOffset>-456565</wp:posOffset>
          </wp:positionV>
          <wp:extent cx="7573645" cy="10690860"/>
          <wp:effectExtent l="0" t="0" r="8255" b="0"/>
          <wp:wrapNone/>
          <wp:docPr id="2" name="Bild 2" descr="Presse_Info_H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esse_Info_H4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3645" cy="106908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B675F"/>
    <w:multiLevelType w:val="hybridMultilevel"/>
    <w:tmpl w:val="093C90A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573C32"/>
    <w:multiLevelType w:val="hybridMultilevel"/>
    <w:tmpl w:val="338E25E8"/>
    <w:lvl w:ilvl="0" w:tplc="634A6F96">
      <w:start w:val="1"/>
      <w:numFmt w:val="bullet"/>
      <w:lvlText w:val=""/>
      <w:lvlJc w:val="left"/>
      <w:pPr>
        <w:tabs>
          <w:tab w:val="num" w:pos="794"/>
        </w:tabs>
        <w:ind w:left="794" w:hanging="35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2465971"/>
    <w:multiLevelType w:val="hybridMultilevel"/>
    <w:tmpl w:val="FB906930"/>
    <w:lvl w:ilvl="0" w:tplc="D0225D34">
      <w:start w:val="1"/>
      <w:numFmt w:val="bullet"/>
      <w:lvlText w:val="•"/>
      <w:lvlJc w:val="left"/>
      <w:pPr>
        <w:tabs>
          <w:tab w:val="num" w:pos="720"/>
        </w:tabs>
        <w:ind w:left="720" w:hanging="360"/>
      </w:pPr>
      <w:rPr>
        <w:rFonts w:ascii="Arial" w:hAnsi="Arial" w:hint="default"/>
      </w:rPr>
    </w:lvl>
    <w:lvl w:ilvl="1" w:tplc="12E07BB0">
      <w:start w:val="1"/>
      <w:numFmt w:val="bullet"/>
      <w:lvlText w:val="•"/>
      <w:lvlJc w:val="left"/>
      <w:pPr>
        <w:tabs>
          <w:tab w:val="num" w:pos="1440"/>
        </w:tabs>
        <w:ind w:left="1440" w:hanging="360"/>
      </w:pPr>
      <w:rPr>
        <w:rFonts w:ascii="Arial" w:hAnsi="Arial" w:hint="default"/>
      </w:rPr>
    </w:lvl>
    <w:lvl w:ilvl="2" w:tplc="99A6FA8E" w:tentative="1">
      <w:start w:val="1"/>
      <w:numFmt w:val="bullet"/>
      <w:lvlText w:val="•"/>
      <w:lvlJc w:val="left"/>
      <w:pPr>
        <w:tabs>
          <w:tab w:val="num" w:pos="2160"/>
        </w:tabs>
        <w:ind w:left="2160" w:hanging="360"/>
      </w:pPr>
      <w:rPr>
        <w:rFonts w:ascii="Arial" w:hAnsi="Arial" w:hint="default"/>
      </w:rPr>
    </w:lvl>
    <w:lvl w:ilvl="3" w:tplc="B3A664CC" w:tentative="1">
      <w:start w:val="1"/>
      <w:numFmt w:val="bullet"/>
      <w:lvlText w:val="•"/>
      <w:lvlJc w:val="left"/>
      <w:pPr>
        <w:tabs>
          <w:tab w:val="num" w:pos="2880"/>
        </w:tabs>
        <w:ind w:left="2880" w:hanging="360"/>
      </w:pPr>
      <w:rPr>
        <w:rFonts w:ascii="Arial" w:hAnsi="Arial" w:hint="default"/>
      </w:rPr>
    </w:lvl>
    <w:lvl w:ilvl="4" w:tplc="4DDA0866" w:tentative="1">
      <w:start w:val="1"/>
      <w:numFmt w:val="bullet"/>
      <w:lvlText w:val="•"/>
      <w:lvlJc w:val="left"/>
      <w:pPr>
        <w:tabs>
          <w:tab w:val="num" w:pos="3600"/>
        </w:tabs>
        <w:ind w:left="3600" w:hanging="360"/>
      </w:pPr>
      <w:rPr>
        <w:rFonts w:ascii="Arial" w:hAnsi="Arial" w:hint="default"/>
      </w:rPr>
    </w:lvl>
    <w:lvl w:ilvl="5" w:tplc="8BB63050" w:tentative="1">
      <w:start w:val="1"/>
      <w:numFmt w:val="bullet"/>
      <w:lvlText w:val="•"/>
      <w:lvlJc w:val="left"/>
      <w:pPr>
        <w:tabs>
          <w:tab w:val="num" w:pos="4320"/>
        </w:tabs>
        <w:ind w:left="4320" w:hanging="360"/>
      </w:pPr>
      <w:rPr>
        <w:rFonts w:ascii="Arial" w:hAnsi="Arial" w:hint="default"/>
      </w:rPr>
    </w:lvl>
    <w:lvl w:ilvl="6" w:tplc="F86AA9E2" w:tentative="1">
      <w:start w:val="1"/>
      <w:numFmt w:val="bullet"/>
      <w:lvlText w:val="•"/>
      <w:lvlJc w:val="left"/>
      <w:pPr>
        <w:tabs>
          <w:tab w:val="num" w:pos="5040"/>
        </w:tabs>
        <w:ind w:left="5040" w:hanging="360"/>
      </w:pPr>
      <w:rPr>
        <w:rFonts w:ascii="Arial" w:hAnsi="Arial" w:hint="default"/>
      </w:rPr>
    </w:lvl>
    <w:lvl w:ilvl="7" w:tplc="D52A4F3A" w:tentative="1">
      <w:start w:val="1"/>
      <w:numFmt w:val="bullet"/>
      <w:lvlText w:val="•"/>
      <w:lvlJc w:val="left"/>
      <w:pPr>
        <w:tabs>
          <w:tab w:val="num" w:pos="5760"/>
        </w:tabs>
        <w:ind w:left="5760" w:hanging="360"/>
      </w:pPr>
      <w:rPr>
        <w:rFonts w:ascii="Arial" w:hAnsi="Arial" w:hint="default"/>
      </w:rPr>
    </w:lvl>
    <w:lvl w:ilvl="8" w:tplc="BE72D22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7A547A1"/>
    <w:multiLevelType w:val="hybridMultilevel"/>
    <w:tmpl w:val="0FA0DB6A"/>
    <w:lvl w:ilvl="0" w:tplc="9122374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6540B77"/>
    <w:multiLevelType w:val="hybridMultilevel"/>
    <w:tmpl w:val="EC621DDA"/>
    <w:lvl w:ilvl="0" w:tplc="BD783CEA">
      <w:start w:val="1"/>
      <w:numFmt w:val="bullet"/>
      <w:lvlText w:val=""/>
      <w:lvlJc w:val="left"/>
      <w:pPr>
        <w:tabs>
          <w:tab w:val="num" w:pos="425"/>
        </w:tabs>
        <w:ind w:left="595" w:hanging="368"/>
      </w:pPr>
      <w:rPr>
        <w:rFonts w:ascii="Wingdings 3" w:hAnsi="Wingdings 3" w:hint="default"/>
        <w:color w:val="auto"/>
        <w:sz w:val="24"/>
        <w:szCs w:val="24"/>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36A2E5E"/>
    <w:multiLevelType w:val="hybridMultilevel"/>
    <w:tmpl w:val="10444A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36152613">
    <w:abstractNumId w:val="1"/>
  </w:num>
  <w:num w:numId="2" w16cid:durableId="1418595171">
    <w:abstractNumId w:val="0"/>
  </w:num>
  <w:num w:numId="3" w16cid:durableId="1064911921">
    <w:abstractNumId w:val="4"/>
  </w:num>
  <w:num w:numId="4" w16cid:durableId="230700180">
    <w:abstractNumId w:val="3"/>
  </w:num>
  <w:num w:numId="5" w16cid:durableId="1607032336">
    <w:abstractNumId w:val="5"/>
  </w:num>
  <w:num w:numId="6" w16cid:durableId="6347251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22D"/>
    <w:rsid w:val="00000630"/>
    <w:rsid w:val="000024D9"/>
    <w:rsid w:val="00003256"/>
    <w:rsid w:val="0001449A"/>
    <w:rsid w:val="00014BB0"/>
    <w:rsid w:val="0001520C"/>
    <w:rsid w:val="00022BA9"/>
    <w:rsid w:val="00026907"/>
    <w:rsid w:val="00030596"/>
    <w:rsid w:val="000323FA"/>
    <w:rsid w:val="00040C01"/>
    <w:rsid w:val="00040EBF"/>
    <w:rsid w:val="00042C8A"/>
    <w:rsid w:val="00047DCF"/>
    <w:rsid w:val="0005495B"/>
    <w:rsid w:val="000565E5"/>
    <w:rsid w:val="0006069E"/>
    <w:rsid w:val="00064165"/>
    <w:rsid w:val="000675C7"/>
    <w:rsid w:val="00073F2A"/>
    <w:rsid w:val="00090045"/>
    <w:rsid w:val="000942EC"/>
    <w:rsid w:val="00095303"/>
    <w:rsid w:val="000A1DF0"/>
    <w:rsid w:val="000A5CA3"/>
    <w:rsid w:val="000C5C27"/>
    <w:rsid w:val="000D0C02"/>
    <w:rsid w:val="000D2A27"/>
    <w:rsid w:val="000D4874"/>
    <w:rsid w:val="000E1EE7"/>
    <w:rsid w:val="000E4096"/>
    <w:rsid w:val="000E424C"/>
    <w:rsid w:val="000E5649"/>
    <w:rsid w:val="000F0F23"/>
    <w:rsid w:val="000F10F7"/>
    <w:rsid w:val="000F2936"/>
    <w:rsid w:val="000F5633"/>
    <w:rsid w:val="000F565C"/>
    <w:rsid w:val="000F67C4"/>
    <w:rsid w:val="001025BB"/>
    <w:rsid w:val="00102659"/>
    <w:rsid w:val="0010792E"/>
    <w:rsid w:val="001128F1"/>
    <w:rsid w:val="00116609"/>
    <w:rsid w:val="00120E78"/>
    <w:rsid w:val="00122F20"/>
    <w:rsid w:val="00122FEC"/>
    <w:rsid w:val="00137BD1"/>
    <w:rsid w:val="001422E9"/>
    <w:rsid w:val="00145B48"/>
    <w:rsid w:val="00147AD7"/>
    <w:rsid w:val="001504E6"/>
    <w:rsid w:val="001529E6"/>
    <w:rsid w:val="00156B0C"/>
    <w:rsid w:val="0016458B"/>
    <w:rsid w:val="00166476"/>
    <w:rsid w:val="00166FB7"/>
    <w:rsid w:val="00171C51"/>
    <w:rsid w:val="00174266"/>
    <w:rsid w:val="0018682A"/>
    <w:rsid w:val="00187162"/>
    <w:rsid w:val="00187CCC"/>
    <w:rsid w:val="001B065E"/>
    <w:rsid w:val="001B7003"/>
    <w:rsid w:val="001B7DA2"/>
    <w:rsid w:val="001C39FF"/>
    <w:rsid w:val="001D26E4"/>
    <w:rsid w:val="001E0027"/>
    <w:rsid w:val="001E0780"/>
    <w:rsid w:val="001E1DA6"/>
    <w:rsid w:val="001F03C4"/>
    <w:rsid w:val="001F3432"/>
    <w:rsid w:val="001F5A74"/>
    <w:rsid w:val="001F66C1"/>
    <w:rsid w:val="002046D3"/>
    <w:rsid w:val="002066C7"/>
    <w:rsid w:val="0021085F"/>
    <w:rsid w:val="00236854"/>
    <w:rsid w:val="00251631"/>
    <w:rsid w:val="00253494"/>
    <w:rsid w:val="0025453C"/>
    <w:rsid w:val="00254A9B"/>
    <w:rsid w:val="00255FE8"/>
    <w:rsid w:val="00256815"/>
    <w:rsid w:val="00257B33"/>
    <w:rsid w:val="00270CF3"/>
    <w:rsid w:val="00272508"/>
    <w:rsid w:val="002769DE"/>
    <w:rsid w:val="002819C3"/>
    <w:rsid w:val="002871A4"/>
    <w:rsid w:val="002A202C"/>
    <w:rsid w:val="002A7F37"/>
    <w:rsid w:val="002B55C4"/>
    <w:rsid w:val="002B5EDB"/>
    <w:rsid w:val="002C00E2"/>
    <w:rsid w:val="002C36FE"/>
    <w:rsid w:val="002C4969"/>
    <w:rsid w:val="002C5A66"/>
    <w:rsid w:val="002C6D41"/>
    <w:rsid w:val="002D344A"/>
    <w:rsid w:val="002E31D0"/>
    <w:rsid w:val="002E3A9C"/>
    <w:rsid w:val="002E48B5"/>
    <w:rsid w:val="002E4925"/>
    <w:rsid w:val="002E5973"/>
    <w:rsid w:val="002E59D6"/>
    <w:rsid w:val="002F18BB"/>
    <w:rsid w:val="002F466F"/>
    <w:rsid w:val="00301EE0"/>
    <w:rsid w:val="00304C14"/>
    <w:rsid w:val="00307DE3"/>
    <w:rsid w:val="0031150D"/>
    <w:rsid w:val="003136F5"/>
    <w:rsid w:val="00323171"/>
    <w:rsid w:val="00324F84"/>
    <w:rsid w:val="00326F7E"/>
    <w:rsid w:val="00335A2E"/>
    <w:rsid w:val="00350ACA"/>
    <w:rsid w:val="003514C3"/>
    <w:rsid w:val="0035636E"/>
    <w:rsid w:val="00357C43"/>
    <w:rsid w:val="003625AD"/>
    <w:rsid w:val="00364DEF"/>
    <w:rsid w:val="00367459"/>
    <w:rsid w:val="00375A48"/>
    <w:rsid w:val="0038244F"/>
    <w:rsid w:val="0038276B"/>
    <w:rsid w:val="0038499F"/>
    <w:rsid w:val="003914C5"/>
    <w:rsid w:val="003918AD"/>
    <w:rsid w:val="00392D5F"/>
    <w:rsid w:val="0039416A"/>
    <w:rsid w:val="00396369"/>
    <w:rsid w:val="003A131C"/>
    <w:rsid w:val="003A1BA5"/>
    <w:rsid w:val="003A51F3"/>
    <w:rsid w:val="003A7201"/>
    <w:rsid w:val="003B17E0"/>
    <w:rsid w:val="003B185C"/>
    <w:rsid w:val="003B1FF2"/>
    <w:rsid w:val="003B6011"/>
    <w:rsid w:val="003C2154"/>
    <w:rsid w:val="003D0613"/>
    <w:rsid w:val="003D4494"/>
    <w:rsid w:val="003D61A2"/>
    <w:rsid w:val="003D7F97"/>
    <w:rsid w:val="003E0D26"/>
    <w:rsid w:val="003E378F"/>
    <w:rsid w:val="003F165E"/>
    <w:rsid w:val="004176D4"/>
    <w:rsid w:val="00420F79"/>
    <w:rsid w:val="0042242D"/>
    <w:rsid w:val="0042351A"/>
    <w:rsid w:val="0042683B"/>
    <w:rsid w:val="00431C2E"/>
    <w:rsid w:val="004333E8"/>
    <w:rsid w:val="0044187A"/>
    <w:rsid w:val="00442961"/>
    <w:rsid w:val="00446899"/>
    <w:rsid w:val="00447689"/>
    <w:rsid w:val="00456C18"/>
    <w:rsid w:val="0046235C"/>
    <w:rsid w:val="004629AD"/>
    <w:rsid w:val="00464068"/>
    <w:rsid w:val="004806AF"/>
    <w:rsid w:val="0048193E"/>
    <w:rsid w:val="00486878"/>
    <w:rsid w:val="00491C61"/>
    <w:rsid w:val="004A66B7"/>
    <w:rsid w:val="004B0CD8"/>
    <w:rsid w:val="004B60F5"/>
    <w:rsid w:val="004B62AB"/>
    <w:rsid w:val="004B6B97"/>
    <w:rsid w:val="004C4FDA"/>
    <w:rsid w:val="004C503A"/>
    <w:rsid w:val="004D1EFE"/>
    <w:rsid w:val="004E057A"/>
    <w:rsid w:val="004E2322"/>
    <w:rsid w:val="004E2BD7"/>
    <w:rsid w:val="004E3AF9"/>
    <w:rsid w:val="004E78D1"/>
    <w:rsid w:val="004F3635"/>
    <w:rsid w:val="004F47DB"/>
    <w:rsid w:val="004F5199"/>
    <w:rsid w:val="005017D8"/>
    <w:rsid w:val="00502984"/>
    <w:rsid w:val="00505B1D"/>
    <w:rsid w:val="00510191"/>
    <w:rsid w:val="005217FD"/>
    <w:rsid w:val="005254BE"/>
    <w:rsid w:val="00540211"/>
    <w:rsid w:val="00544A5E"/>
    <w:rsid w:val="0055070F"/>
    <w:rsid w:val="00552DC0"/>
    <w:rsid w:val="005543DB"/>
    <w:rsid w:val="0055550C"/>
    <w:rsid w:val="00556978"/>
    <w:rsid w:val="00563DCD"/>
    <w:rsid w:val="00563E60"/>
    <w:rsid w:val="005652E6"/>
    <w:rsid w:val="0057445F"/>
    <w:rsid w:val="00581D97"/>
    <w:rsid w:val="00582ED6"/>
    <w:rsid w:val="00586CE7"/>
    <w:rsid w:val="00592833"/>
    <w:rsid w:val="005A0155"/>
    <w:rsid w:val="005A11D6"/>
    <w:rsid w:val="005A214B"/>
    <w:rsid w:val="005A3974"/>
    <w:rsid w:val="005A5DC6"/>
    <w:rsid w:val="005A61F5"/>
    <w:rsid w:val="005A6A38"/>
    <w:rsid w:val="005A7C57"/>
    <w:rsid w:val="005B37A3"/>
    <w:rsid w:val="005C43FE"/>
    <w:rsid w:val="005E06F2"/>
    <w:rsid w:val="005E1468"/>
    <w:rsid w:val="005E3E61"/>
    <w:rsid w:val="005F2A75"/>
    <w:rsid w:val="005F2FEA"/>
    <w:rsid w:val="005F3D5F"/>
    <w:rsid w:val="005F7B2E"/>
    <w:rsid w:val="006016B0"/>
    <w:rsid w:val="0060615A"/>
    <w:rsid w:val="00606E9F"/>
    <w:rsid w:val="0061051B"/>
    <w:rsid w:val="0061253D"/>
    <w:rsid w:val="0061258A"/>
    <w:rsid w:val="006161A2"/>
    <w:rsid w:val="00617358"/>
    <w:rsid w:val="006176CB"/>
    <w:rsid w:val="00617D76"/>
    <w:rsid w:val="0062635E"/>
    <w:rsid w:val="00627170"/>
    <w:rsid w:val="006279BD"/>
    <w:rsid w:val="00630405"/>
    <w:rsid w:val="00634A59"/>
    <w:rsid w:val="00636584"/>
    <w:rsid w:val="006446D6"/>
    <w:rsid w:val="00645F4D"/>
    <w:rsid w:val="00647E70"/>
    <w:rsid w:val="00656A7F"/>
    <w:rsid w:val="00656FEE"/>
    <w:rsid w:val="00661F59"/>
    <w:rsid w:val="00667448"/>
    <w:rsid w:val="00683D09"/>
    <w:rsid w:val="006840DB"/>
    <w:rsid w:val="006866DF"/>
    <w:rsid w:val="00687FB7"/>
    <w:rsid w:val="00691FAD"/>
    <w:rsid w:val="00692205"/>
    <w:rsid w:val="006944D9"/>
    <w:rsid w:val="00696453"/>
    <w:rsid w:val="006A1D42"/>
    <w:rsid w:val="006A2FD7"/>
    <w:rsid w:val="006A5312"/>
    <w:rsid w:val="006A7184"/>
    <w:rsid w:val="006B022D"/>
    <w:rsid w:val="006B6CD1"/>
    <w:rsid w:val="006B7979"/>
    <w:rsid w:val="006C044C"/>
    <w:rsid w:val="006C6D45"/>
    <w:rsid w:val="006D2B03"/>
    <w:rsid w:val="006D2BB6"/>
    <w:rsid w:val="006D3381"/>
    <w:rsid w:val="006D748E"/>
    <w:rsid w:val="006E59FE"/>
    <w:rsid w:val="006E5CC8"/>
    <w:rsid w:val="006F060A"/>
    <w:rsid w:val="00701954"/>
    <w:rsid w:val="00702086"/>
    <w:rsid w:val="00703943"/>
    <w:rsid w:val="007040D0"/>
    <w:rsid w:val="007046C4"/>
    <w:rsid w:val="007148FF"/>
    <w:rsid w:val="00714B49"/>
    <w:rsid w:val="00716BDB"/>
    <w:rsid w:val="00717456"/>
    <w:rsid w:val="00724B94"/>
    <w:rsid w:val="00730E66"/>
    <w:rsid w:val="00737DE1"/>
    <w:rsid w:val="00751517"/>
    <w:rsid w:val="00757DDE"/>
    <w:rsid w:val="00764AAC"/>
    <w:rsid w:val="00774C81"/>
    <w:rsid w:val="00775127"/>
    <w:rsid w:val="007854F5"/>
    <w:rsid w:val="007871C1"/>
    <w:rsid w:val="0079193B"/>
    <w:rsid w:val="00794A4F"/>
    <w:rsid w:val="007961AA"/>
    <w:rsid w:val="007A49D7"/>
    <w:rsid w:val="007A5EB4"/>
    <w:rsid w:val="007A6E1C"/>
    <w:rsid w:val="007B377F"/>
    <w:rsid w:val="007C50D1"/>
    <w:rsid w:val="007C5C24"/>
    <w:rsid w:val="007D59E9"/>
    <w:rsid w:val="007E2B7F"/>
    <w:rsid w:val="007F10D5"/>
    <w:rsid w:val="007F3F54"/>
    <w:rsid w:val="007F43E0"/>
    <w:rsid w:val="0080089F"/>
    <w:rsid w:val="00801D78"/>
    <w:rsid w:val="00801E21"/>
    <w:rsid w:val="008078CF"/>
    <w:rsid w:val="008171AF"/>
    <w:rsid w:val="00825681"/>
    <w:rsid w:val="0083465B"/>
    <w:rsid w:val="00835351"/>
    <w:rsid w:val="008366E0"/>
    <w:rsid w:val="00836D0A"/>
    <w:rsid w:val="008410E1"/>
    <w:rsid w:val="008428FB"/>
    <w:rsid w:val="008429DC"/>
    <w:rsid w:val="00845AFF"/>
    <w:rsid w:val="0085079E"/>
    <w:rsid w:val="00852D9D"/>
    <w:rsid w:val="00853823"/>
    <w:rsid w:val="00855363"/>
    <w:rsid w:val="00857800"/>
    <w:rsid w:val="008579DC"/>
    <w:rsid w:val="0086386E"/>
    <w:rsid w:val="00863D93"/>
    <w:rsid w:val="00871847"/>
    <w:rsid w:val="00874D0D"/>
    <w:rsid w:val="008771FC"/>
    <w:rsid w:val="008860B8"/>
    <w:rsid w:val="0088698F"/>
    <w:rsid w:val="00894ADF"/>
    <w:rsid w:val="008A6F1F"/>
    <w:rsid w:val="008A7DC6"/>
    <w:rsid w:val="008C3491"/>
    <w:rsid w:val="008C5079"/>
    <w:rsid w:val="008C5ADA"/>
    <w:rsid w:val="008D2B30"/>
    <w:rsid w:val="008D3232"/>
    <w:rsid w:val="008D7633"/>
    <w:rsid w:val="009043CF"/>
    <w:rsid w:val="00910883"/>
    <w:rsid w:val="00913A3F"/>
    <w:rsid w:val="0092488E"/>
    <w:rsid w:val="0092580A"/>
    <w:rsid w:val="00930795"/>
    <w:rsid w:val="00932102"/>
    <w:rsid w:val="0093490C"/>
    <w:rsid w:val="0093664F"/>
    <w:rsid w:val="00943EB0"/>
    <w:rsid w:val="00945CA5"/>
    <w:rsid w:val="00945ED5"/>
    <w:rsid w:val="00953016"/>
    <w:rsid w:val="009553BC"/>
    <w:rsid w:val="009557EA"/>
    <w:rsid w:val="00963959"/>
    <w:rsid w:val="00963D60"/>
    <w:rsid w:val="00964FF7"/>
    <w:rsid w:val="0096600A"/>
    <w:rsid w:val="0096693F"/>
    <w:rsid w:val="00974D7D"/>
    <w:rsid w:val="0098455F"/>
    <w:rsid w:val="00987094"/>
    <w:rsid w:val="00987130"/>
    <w:rsid w:val="009951D3"/>
    <w:rsid w:val="00996384"/>
    <w:rsid w:val="009B067B"/>
    <w:rsid w:val="009B1C96"/>
    <w:rsid w:val="009B3456"/>
    <w:rsid w:val="009B4822"/>
    <w:rsid w:val="009B5300"/>
    <w:rsid w:val="009B5C45"/>
    <w:rsid w:val="009B5DE9"/>
    <w:rsid w:val="009C2AA5"/>
    <w:rsid w:val="009D0CC8"/>
    <w:rsid w:val="009D27E3"/>
    <w:rsid w:val="009D6C04"/>
    <w:rsid w:val="009E28F9"/>
    <w:rsid w:val="009E7597"/>
    <w:rsid w:val="00A06D35"/>
    <w:rsid w:val="00A12A8B"/>
    <w:rsid w:val="00A14556"/>
    <w:rsid w:val="00A17D84"/>
    <w:rsid w:val="00A22DF2"/>
    <w:rsid w:val="00A23065"/>
    <w:rsid w:val="00A2339E"/>
    <w:rsid w:val="00A24651"/>
    <w:rsid w:val="00A25EB9"/>
    <w:rsid w:val="00A31693"/>
    <w:rsid w:val="00A32395"/>
    <w:rsid w:val="00A35B59"/>
    <w:rsid w:val="00A35C77"/>
    <w:rsid w:val="00A40AB4"/>
    <w:rsid w:val="00A45166"/>
    <w:rsid w:val="00A5289C"/>
    <w:rsid w:val="00A64B65"/>
    <w:rsid w:val="00A6502B"/>
    <w:rsid w:val="00A661F8"/>
    <w:rsid w:val="00A6672B"/>
    <w:rsid w:val="00A71C9E"/>
    <w:rsid w:val="00A72527"/>
    <w:rsid w:val="00A73BE7"/>
    <w:rsid w:val="00A82224"/>
    <w:rsid w:val="00A85D94"/>
    <w:rsid w:val="00A87496"/>
    <w:rsid w:val="00A927D0"/>
    <w:rsid w:val="00A958C6"/>
    <w:rsid w:val="00A9705C"/>
    <w:rsid w:val="00A97B0A"/>
    <w:rsid w:val="00AA224C"/>
    <w:rsid w:val="00AA5F39"/>
    <w:rsid w:val="00AA6262"/>
    <w:rsid w:val="00AB17D2"/>
    <w:rsid w:val="00AB1EC7"/>
    <w:rsid w:val="00AD18BF"/>
    <w:rsid w:val="00AD4128"/>
    <w:rsid w:val="00AD7705"/>
    <w:rsid w:val="00AD7B27"/>
    <w:rsid w:val="00AE06DB"/>
    <w:rsid w:val="00AF21FC"/>
    <w:rsid w:val="00B057B0"/>
    <w:rsid w:val="00B11AB7"/>
    <w:rsid w:val="00B1239E"/>
    <w:rsid w:val="00B239B4"/>
    <w:rsid w:val="00B3403D"/>
    <w:rsid w:val="00B3687B"/>
    <w:rsid w:val="00B41B50"/>
    <w:rsid w:val="00B42ABB"/>
    <w:rsid w:val="00B47777"/>
    <w:rsid w:val="00B47ADF"/>
    <w:rsid w:val="00B55070"/>
    <w:rsid w:val="00B62ECB"/>
    <w:rsid w:val="00B63C95"/>
    <w:rsid w:val="00B63E35"/>
    <w:rsid w:val="00B70089"/>
    <w:rsid w:val="00B73B80"/>
    <w:rsid w:val="00B74061"/>
    <w:rsid w:val="00B84773"/>
    <w:rsid w:val="00B85A81"/>
    <w:rsid w:val="00B86BFF"/>
    <w:rsid w:val="00B870DA"/>
    <w:rsid w:val="00B908A8"/>
    <w:rsid w:val="00B92EF0"/>
    <w:rsid w:val="00B93961"/>
    <w:rsid w:val="00BA50FD"/>
    <w:rsid w:val="00BA5B2A"/>
    <w:rsid w:val="00BD76B1"/>
    <w:rsid w:val="00BE62B4"/>
    <w:rsid w:val="00BE69F6"/>
    <w:rsid w:val="00BF6132"/>
    <w:rsid w:val="00C02C5D"/>
    <w:rsid w:val="00C14A00"/>
    <w:rsid w:val="00C20BE8"/>
    <w:rsid w:val="00C24B77"/>
    <w:rsid w:val="00C2717C"/>
    <w:rsid w:val="00C33796"/>
    <w:rsid w:val="00C33A1F"/>
    <w:rsid w:val="00C42DE7"/>
    <w:rsid w:val="00C44337"/>
    <w:rsid w:val="00C52D3B"/>
    <w:rsid w:val="00C53FE3"/>
    <w:rsid w:val="00C55524"/>
    <w:rsid w:val="00C615A2"/>
    <w:rsid w:val="00C616B3"/>
    <w:rsid w:val="00C63C24"/>
    <w:rsid w:val="00C65852"/>
    <w:rsid w:val="00C6672F"/>
    <w:rsid w:val="00C71C44"/>
    <w:rsid w:val="00C72B49"/>
    <w:rsid w:val="00C73CCF"/>
    <w:rsid w:val="00C77106"/>
    <w:rsid w:val="00C81801"/>
    <w:rsid w:val="00C87836"/>
    <w:rsid w:val="00C91963"/>
    <w:rsid w:val="00C929FF"/>
    <w:rsid w:val="00C92A2E"/>
    <w:rsid w:val="00CA66F5"/>
    <w:rsid w:val="00CA6BD1"/>
    <w:rsid w:val="00CB7FF8"/>
    <w:rsid w:val="00CC479E"/>
    <w:rsid w:val="00CD05A7"/>
    <w:rsid w:val="00CE16F1"/>
    <w:rsid w:val="00CE5038"/>
    <w:rsid w:val="00CE5448"/>
    <w:rsid w:val="00CE5488"/>
    <w:rsid w:val="00CE555D"/>
    <w:rsid w:val="00CE577E"/>
    <w:rsid w:val="00CE63E0"/>
    <w:rsid w:val="00CF6534"/>
    <w:rsid w:val="00CF72EF"/>
    <w:rsid w:val="00CF7462"/>
    <w:rsid w:val="00D04FE4"/>
    <w:rsid w:val="00D176D6"/>
    <w:rsid w:val="00D225D3"/>
    <w:rsid w:val="00D313A4"/>
    <w:rsid w:val="00D32108"/>
    <w:rsid w:val="00D45693"/>
    <w:rsid w:val="00D47629"/>
    <w:rsid w:val="00D47D4E"/>
    <w:rsid w:val="00D5264B"/>
    <w:rsid w:val="00D55DC3"/>
    <w:rsid w:val="00D57457"/>
    <w:rsid w:val="00D6090E"/>
    <w:rsid w:val="00D62B62"/>
    <w:rsid w:val="00D64F60"/>
    <w:rsid w:val="00D71FCE"/>
    <w:rsid w:val="00D748FD"/>
    <w:rsid w:val="00D80620"/>
    <w:rsid w:val="00D84EC1"/>
    <w:rsid w:val="00DA2153"/>
    <w:rsid w:val="00DA2662"/>
    <w:rsid w:val="00DB1E7E"/>
    <w:rsid w:val="00DB2FDB"/>
    <w:rsid w:val="00DB44DA"/>
    <w:rsid w:val="00DB4ACB"/>
    <w:rsid w:val="00DC032C"/>
    <w:rsid w:val="00DC0D1F"/>
    <w:rsid w:val="00DC1F2A"/>
    <w:rsid w:val="00DC2FE0"/>
    <w:rsid w:val="00DD46A2"/>
    <w:rsid w:val="00DE1858"/>
    <w:rsid w:val="00DE2FC4"/>
    <w:rsid w:val="00DE3025"/>
    <w:rsid w:val="00DE3157"/>
    <w:rsid w:val="00DE5F6E"/>
    <w:rsid w:val="00DF1C10"/>
    <w:rsid w:val="00DF1EE2"/>
    <w:rsid w:val="00E018CA"/>
    <w:rsid w:val="00E03F6F"/>
    <w:rsid w:val="00E04C83"/>
    <w:rsid w:val="00E1418B"/>
    <w:rsid w:val="00E14576"/>
    <w:rsid w:val="00E14B6F"/>
    <w:rsid w:val="00E14DD8"/>
    <w:rsid w:val="00E155F0"/>
    <w:rsid w:val="00E17E89"/>
    <w:rsid w:val="00E20D4D"/>
    <w:rsid w:val="00E231C0"/>
    <w:rsid w:val="00E2358B"/>
    <w:rsid w:val="00E31D75"/>
    <w:rsid w:val="00E31EA8"/>
    <w:rsid w:val="00E34020"/>
    <w:rsid w:val="00E3479A"/>
    <w:rsid w:val="00E41350"/>
    <w:rsid w:val="00E4445D"/>
    <w:rsid w:val="00E44DE5"/>
    <w:rsid w:val="00E63061"/>
    <w:rsid w:val="00E6313B"/>
    <w:rsid w:val="00E65DBA"/>
    <w:rsid w:val="00E65FA1"/>
    <w:rsid w:val="00E66783"/>
    <w:rsid w:val="00E7009E"/>
    <w:rsid w:val="00E75C7C"/>
    <w:rsid w:val="00E76C0B"/>
    <w:rsid w:val="00E76D9B"/>
    <w:rsid w:val="00E77499"/>
    <w:rsid w:val="00E77789"/>
    <w:rsid w:val="00E80515"/>
    <w:rsid w:val="00E862AB"/>
    <w:rsid w:val="00E87C57"/>
    <w:rsid w:val="00E92DC9"/>
    <w:rsid w:val="00E954AC"/>
    <w:rsid w:val="00EA2954"/>
    <w:rsid w:val="00EA45A6"/>
    <w:rsid w:val="00EB0EDF"/>
    <w:rsid w:val="00EB511E"/>
    <w:rsid w:val="00EB632F"/>
    <w:rsid w:val="00EC1393"/>
    <w:rsid w:val="00EC1396"/>
    <w:rsid w:val="00EE123F"/>
    <w:rsid w:val="00EF024F"/>
    <w:rsid w:val="00EF15B4"/>
    <w:rsid w:val="00EF2F06"/>
    <w:rsid w:val="00EF508D"/>
    <w:rsid w:val="00F0073C"/>
    <w:rsid w:val="00F0149D"/>
    <w:rsid w:val="00F01FA7"/>
    <w:rsid w:val="00F05D3F"/>
    <w:rsid w:val="00F06F24"/>
    <w:rsid w:val="00F10E71"/>
    <w:rsid w:val="00F142BE"/>
    <w:rsid w:val="00F222EB"/>
    <w:rsid w:val="00F22B12"/>
    <w:rsid w:val="00F24F12"/>
    <w:rsid w:val="00F25601"/>
    <w:rsid w:val="00F344B8"/>
    <w:rsid w:val="00F41966"/>
    <w:rsid w:val="00F445E5"/>
    <w:rsid w:val="00F459C4"/>
    <w:rsid w:val="00F45D74"/>
    <w:rsid w:val="00F50D4D"/>
    <w:rsid w:val="00F516C4"/>
    <w:rsid w:val="00F57346"/>
    <w:rsid w:val="00F6067C"/>
    <w:rsid w:val="00F61445"/>
    <w:rsid w:val="00F71E39"/>
    <w:rsid w:val="00F73478"/>
    <w:rsid w:val="00F76CC0"/>
    <w:rsid w:val="00F80ADE"/>
    <w:rsid w:val="00F82E34"/>
    <w:rsid w:val="00F84C8D"/>
    <w:rsid w:val="00F85049"/>
    <w:rsid w:val="00FA07A1"/>
    <w:rsid w:val="00FA3E25"/>
    <w:rsid w:val="00FA5991"/>
    <w:rsid w:val="00FB0D3C"/>
    <w:rsid w:val="00FB4464"/>
    <w:rsid w:val="00FB4ECA"/>
    <w:rsid w:val="00FB5A18"/>
    <w:rsid w:val="00FC2257"/>
    <w:rsid w:val="00FC7FCB"/>
    <w:rsid w:val="00FD07B9"/>
    <w:rsid w:val="00FD182E"/>
    <w:rsid w:val="00FD2B99"/>
    <w:rsid w:val="00FE1822"/>
    <w:rsid w:val="00FE1C52"/>
    <w:rsid w:val="00FE226B"/>
    <w:rsid w:val="00FE34D0"/>
    <w:rsid w:val="00FE3AB9"/>
    <w:rsid w:val="00FE3E0B"/>
    <w:rsid w:val="00FF05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CC05E6"/>
  <w15:docId w15:val="{F81367D8-A03D-4134-BC3C-FF7DBE7D7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86CE7"/>
    <w:pPr>
      <w:spacing w:line="360" w:lineRule="auto"/>
    </w:pPr>
    <w:rPr>
      <w:rFonts w:ascii="Arial" w:hAnsi="Arial"/>
      <w:szCs w:val="21"/>
    </w:rPr>
  </w:style>
  <w:style w:type="paragraph" w:styleId="berschrift1">
    <w:name w:val="heading 1"/>
    <w:basedOn w:val="Standard"/>
    <w:next w:val="Standard"/>
    <w:link w:val="berschrift1Zchn"/>
    <w:qFormat/>
    <w:rsid w:val="00B239B4"/>
    <w:pPr>
      <w:keepNext/>
      <w:outlineLvl w:val="0"/>
    </w:pPr>
    <w:rPr>
      <w:rFonts w:cs="Arial"/>
      <w:b/>
      <w:bCs/>
      <w:i/>
      <w:kern w:val="32"/>
      <w:sz w:val="24"/>
      <w:szCs w:val="32"/>
    </w:rPr>
  </w:style>
  <w:style w:type="paragraph" w:styleId="berschrift2">
    <w:name w:val="heading 2"/>
    <w:basedOn w:val="Standard"/>
    <w:next w:val="Standard"/>
    <w:link w:val="berschrift2Zchn"/>
    <w:qFormat/>
    <w:rsid w:val="008A6F1F"/>
    <w:pPr>
      <w:keepNext/>
      <w:outlineLvl w:val="1"/>
    </w:pPr>
    <w:rPr>
      <w:rFonts w:cs="Arial"/>
      <w:b/>
      <w:bCs/>
      <w:iCs/>
      <w:sz w:val="36"/>
      <w:szCs w:val="28"/>
    </w:rPr>
  </w:style>
  <w:style w:type="paragraph" w:styleId="berschrift3">
    <w:name w:val="heading 3"/>
    <w:aliases w:val="Subhead"/>
    <w:basedOn w:val="Standard"/>
    <w:next w:val="Standard"/>
    <w:link w:val="berschrift3Zchn"/>
    <w:qFormat/>
    <w:rsid w:val="0031150D"/>
    <w:pPr>
      <w:keepNext/>
      <w:outlineLvl w:val="2"/>
    </w:pPr>
    <w:rPr>
      <w:rFonts w:cs="Arial"/>
      <w:bCs/>
      <w:i/>
      <w:szCs w:val="22"/>
    </w:rPr>
  </w:style>
  <w:style w:type="paragraph" w:styleId="berschrift4">
    <w:name w:val="heading 4"/>
    <w:basedOn w:val="Standard"/>
    <w:next w:val="Standard"/>
    <w:link w:val="berschrift4Zchn"/>
    <w:qFormat/>
    <w:rsid w:val="00EC1396"/>
    <w:pPr>
      <w:keepNext/>
      <w:spacing w:before="240" w:after="60"/>
      <w:outlineLvl w:val="3"/>
    </w:pPr>
    <w:rPr>
      <w:b/>
      <w:bCs/>
      <w:sz w:val="24"/>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AD7B27"/>
    <w:rPr>
      <w:rFonts w:ascii="Arial" w:hAnsi="Arial"/>
      <w:color w:val="auto"/>
      <w:sz w:val="20"/>
      <w:u w:val="single"/>
    </w:rPr>
  </w:style>
  <w:style w:type="paragraph" w:styleId="Textkrper">
    <w:name w:val="Body Text"/>
    <w:basedOn w:val="Standard"/>
    <w:rsid w:val="00AD7B27"/>
    <w:pPr>
      <w:spacing w:line="240" w:lineRule="auto"/>
    </w:pPr>
    <w:rPr>
      <w:szCs w:val="20"/>
    </w:rPr>
  </w:style>
  <w:style w:type="character" w:styleId="Zeilennummer">
    <w:name w:val="line number"/>
    <w:rsid w:val="0031150D"/>
    <w:rPr>
      <w:rFonts w:ascii="Arial" w:hAnsi="Arial"/>
      <w:i/>
      <w:dstrike w:val="0"/>
      <w:sz w:val="20"/>
      <w:szCs w:val="20"/>
      <w:vertAlign w:val="baseline"/>
    </w:rPr>
  </w:style>
  <w:style w:type="paragraph" w:styleId="Dokumentstruktur">
    <w:name w:val="Document Map"/>
    <w:basedOn w:val="Standard"/>
    <w:semiHidden/>
    <w:rsid w:val="00FA3E25"/>
    <w:pPr>
      <w:shd w:val="clear" w:color="auto" w:fill="000080"/>
    </w:pPr>
    <w:rPr>
      <w:rFonts w:ascii="Tahoma" w:hAnsi="Tahoma" w:cs="Tahoma"/>
      <w:szCs w:val="20"/>
    </w:rPr>
  </w:style>
  <w:style w:type="paragraph" w:styleId="Kopfzeile">
    <w:name w:val="header"/>
    <w:basedOn w:val="Standard"/>
    <w:rsid w:val="00FA3E25"/>
    <w:pPr>
      <w:tabs>
        <w:tab w:val="center" w:pos="4536"/>
        <w:tab w:val="right" w:pos="9072"/>
      </w:tabs>
    </w:pPr>
  </w:style>
  <w:style w:type="paragraph" w:styleId="Fuzeile">
    <w:name w:val="footer"/>
    <w:basedOn w:val="Standard"/>
    <w:rsid w:val="00FA3E25"/>
    <w:pPr>
      <w:tabs>
        <w:tab w:val="center" w:pos="4536"/>
        <w:tab w:val="right" w:pos="9072"/>
      </w:tabs>
    </w:pPr>
  </w:style>
  <w:style w:type="paragraph" w:customStyle="1" w:styleId="Formatvorlage2">
    <w:name w:val="Formatvorlage2"/>
    <w:basedOn w:val="Standard"/>
    <w:rsid w:val="00AD7B27"/>
    <w:pPr>
      <w:autoSpaceDE w:val="0"/>
      <w:autoSpaceDN w:val="0"/>
      <w:adjustRightInd w:val="0"/>
      <w:spacing w:line="240" w:lineRule="auto"/>
      <w:outlineLvl w:val="0"/>
    </w:pPr>
    <w:rPr>
      <w:rFonts w:cs="Futura-Book"/>
      <w:sz w:val="16"/>
      <w:szCs w:val="16"/>
    </w:rPr>
  </w:style>
  <w:style w:type="table" w:customStyle="1" w:styleId="Tabellengitternetz1">
    <w:name w:val="Tabellengitternetz1"/>
    <w:basedOn w:val="NormaleTabelle"/>
    <w:rsid w:val="00AD7B27"/>
    <w:rPr>
      <w:rFonts w:ascii="Arial" w:hAnsi="Arial"/>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5A3974"/>
    <w:rPr>
      <w:rFonts w:ascii="Tahoma" w:hAnsi="Tahoma" w:cs="Tahoma"/>
      <w:sz w:val="16"/>
      <w:szCs w:val="16"/>
    </w:rPr>
  </w:style>
  <w:style w:type="character" w:customStyle="1" w:styleId="berschrift1Zchn">
    <w:name w:val="Überschrift 1 Zchn"/>
    <w:basedOn w:val="Absatz-Standardschriftart"/>
    <w:link w:val="berschrift1"/>
    <w:rsid w:val="005E1468"/>
    <w:rPr>
      <w:rFonts w:ascii="Arial" w:hAnsi="Arial" w:cs="Arial"/>
      <w:b/>
      <w:bCs/>
      <w:i/>
      <w:kern w:val="32"/>
      <w:sz w:val="24"/>
      <w:szCs w:val="32"/>
    </w:rPr>
  </w:style>
  <w:style w:type="character" w:customStyle="1" w:styleId="berschrift3Zchn">
    <w:name w:val="Überschrift 3 Zchn"/>
    <w:aliases w:val="Subhead Zchn"/>
    <w:basedOn w:val="Absatz-Standardschriftart"/>
    <w:link w:val="berschrift3"/>
    <w:rsid w:val="005E1468"/>
    <w:rPr>
      <w:rFonts w:ascii="Arial" w:hAnsi="Arial" w:cs="Arial"/>
      <w:bCs/>
      <w:i/>
      <w:szCs w:val="22"/>
    </w:rPr>
  </w:style>
  <w:style w:type="character" w:styleId="Kommentarzeichen">
    <w:name w:val="annotation reference"/>
    <w:basedOn w:val="Absatz-Standardschriftart"/>
    <w:semiHidden/>
    <w:unhideWhenUsed/>
    <w:rsid w:val="005E1468"/>
    <w:rPr>
      <w:sz w:val="16"/>
      <w:szCs w:val="16"/>
    </w:rPr>
  </w:style>
  <w:style w:type="paragraph" w:styleId="Kommentartext">
    <w:name w:val="annotation text"/>
    <w:basedOn w:val="Standard"/>
    <w:link w:val="KommentartextZchn"/>
    <w:unhideWhenUsed/>
    <w:rsid w:val="005E1468"/>
    <w:pPr>
      <w:spacing w:line="240" w:lineRule="auto"/>
    </w:pPr>
    <w:rPr>
      <w:szCs w:val="20"/>
    </w:rPr>
  </w:style>
  <w:style w:type="character" w:customStyle="1" w:styleId="KommentartextZchn">
    <w:name w:val="Kommentartext Zchn"/>
    <w:basedOn w:val="Absatz-Standardschriftart"/>
    <w:link w:val="Kommentartext"/>
    <w:rsid w:val="005E1468"/>
    <w:rPr>
      <w:rFonts w:ascii="Arial" w:hAnsi="Arial"/>
    </w:rPr>
  </w:style>
  <w:style w:type="paragraph" w:styleId="Kommentarthema">
    <w:name w:val="annotation subject"/>
    <w:basedOn w:val="Kommentartext"/>
    <w:next w:val="Kommentartext"/>
    <w:link w:val="KommentarthemaZchn"/>
    <w:semiHidden/>
    <w:unhideWhenUsed/>
    <w:rsid w:val="005E1468"/>
    <w:rPr>
      <w:b/>
      <w:bCs/>
    </w:rPr>
  </w:style>
  <w:style w:type="character" w:customStyle="1" w:styleId="KommentarthemaZchn">
    <w:name w:val="Kommentarthema Zchn"/>
    <w:basedOn w:val="KommentartextZchn"/>
    <w:link w:val="Kommentarthema"/>
    <w:semiHidden/>
    <w:rsid w:val="005E1468"/>
    <w:rPr>
      <w:rFonts w:ascii="Arial" w:hAnsi="Arial"/>
      <w:b/>
      <w:bCs/>
    </w:rPr>
  </w:style>
  <w:style w:type="paragraph" w:styleId="Listenabsatz">
    <w:name w:val="List Paragraph"/>
    <w:basedOn w:val="Standard"/>
    <w:uiPriority w:val="34"/>
    <w:qFormat/>
    <w:rsid w:val="005A7C57"/>
    <w:pPr>
      <w:ind w:left="720"/>
      <w:contextualSpacing/>
    </w:pPr>
  </w:style>
  <w:style w:type="paragraph" w:styleId="StandardWeb">
    <w:name w:val="Normal (Web)"/>
    <w:basedOn w:val="Standard"/>
    <w:uiPriority w:val="99"/>
    <w:semiHidden/>
    <w:unhideWhenUsed/>
    <w:rsid w:val="006B022D"/>
    <w:pPr>
      <w:spacing w:before="100" w:beforeAutospacing="1" w:after="100" w:afterAutospacing="1" w:line="240" w:lineRule="auto"/>
    </w:pPr>
    <w:rPr>
      <w:rFonts w:ascii="Times New Roman" w:hAnsi="Times New Roman"/>
      <w:sz w:val="24"/>
      <w:szCs w:val="24"/>
    </w:rPr>
  </w:style>
  <w:style w:type="character" w:customStyle="1" w:styleId="berschrift4Zchn">
    <w:name w:val="Überschrift 4 Zchn"/>
    <w:basedOn w:val="Absatz-Standardschriftart"/>
    <w:link w:val="berschrift4"/>
    <w:rsid w:val="00F24F12"/>
    <w:rPr>
      <w:rFonts w:ascii="Arial" w:hAnsi="Arial"/>
      <w:b/>
      <w:bCs/>
      <w:sz w:val="24"/>
      <w:szCs w:val="28"/>
    </w:rPr>
  </w:style>
  <w:style w:type="paragraph" w:styleId="berarbeitung">
    <w:name w:val="Revision"/>
    <w:hidden/>
    <w:uiPriority w:val="99"/>
    <w:semiHidden/>
    <w:rsid w:val="00147AD7"/>
    <w:rPr>
      <w:rFonts w:ascii="Arial" w:hAnsi="Arial"/>
      <w:szCs w:val="21"/>
    </w:rPr>
  </w:style>
  <w:style w:type="character" w:customStyle="1" w:styleId="berschrift2Zchn">
    <w:name w:val="Überschrift 2 Zchn"/>
    <w:basedOn w:val="Absatz-Standardschriftart"/>
    <w:link w:val="berschrift2"/>
    <w:rsid w:val="005217FD"/>
    <w:rPr>
      <w:rFonts w:ascii="Arial" w:hAnsi="Arial" w:cs="Arial"/>
      <w:b/>
      <w:bCs/>
      <w:iCs/>
      <w:sz w:val="36"/>
      <w:szCs w:val="28"/>
    </w:rPr>
  </w:style>
  <w:style w:type="paragraph" w:customStyle="1" w:styleId="pf0">
    <w:name w:val="pf0"/>
    <w:basedOn w:val="Standard"/>
    <w:rsid w:val="001504E6"/>
    <w:pPr>
      <w:spacing w:before="100" w:beforeAutospacing="1" w:after="100" w:afterAutospacing="1" w:line="240" w:lineRule="auto"/>
    </w:pPr>
    <w:rPr>
      <w:rFonts w:ascii="Times New Roman" w:hAnsi="Times New Roman"/>
      <w:sz w:val="24"/>
      <w:szCs w:val="24"/>
    </w:rPr>
  </w:style>
  <w:style w:type="character" w:customStyle="1" w:styleId="cf01">
    <w:name w:val="cf01"/>
    <w:basedOn w:val="Absatz-Standardschriftart"/>
    <w:rsid w:val="001504E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02389">
      <w:bodyDiv w:val="1"/>
      <w:marLeft w:val="0"/>
      <w:marRight w:val="0"/>
      <w:marTop w:val="0"/>
      <w:marBottom w:val="0"/>
      <w:divBdr>
        <w:top w:val="none" w:sz="0" w:space="0" w:color="auto"/>
        <w:left w:val="none" w:sz="0" w:space="0" w:color="auto"/>
        <w:bottom w:val="none" w:sz="0" w:space="0" w:color="auto"/>
        <w:right w:val="none" w:sz="0" w:space="0" w:color="auto"/>
      </w:divBdr>
    </w:div>
    <w:div w:id="435953911">
      <w:bodyDiv w:val="1"/>
      <w:marLeft w:val="0"/>
      <w:marRight w:val="0"/>
      <w:marTop w:val="0"/>
      <w:marBottom w:val="0"/>
      <w:divBdr>
        <w:top w:val="none" w:sz="0" w:space="0" w:color="auto"/>
        <w:left w:val="none" w:sz="0" w:space="0" w:color="auto"/>
        <w:bottom w:val="none" w:sz="0" w:space="0" w:color="auto"/>
        <w:right w:val="none" w:sz="0" w:space="0" w:color="auto"/>
      </w:divBdr>
    </w:div>
    <w:div w:id="606813764">
      <w:bodyDiv w:val="1"/>
      <w:marLeft w:val="0"/>
      <w:marRight w:val="0"/>
      <w:marTop w:val="0"/>
      <w:marBottom w:val="0"/>
      <w:divBdr>
        <w:top w:val="none" w:sz="0" w:space="0" w:color="auto"/>
        <w:left w:val="none" w:sz="0" w:space="0" w:color="auto"/>
        <w:bottom w:val="none" w:sz="0" w:space="0" w:color="auto"/>
        <w:right w:val="none" w:sz="0" w:space="0" w:color="auto"/>
      </w:divBdr>
    </w:div>
    <w:div w:id="734668650">
      <w:bodyDiv w:val="1"/>
      <w:marLeft w:val="0"/>
      <w:marRight w:val="0"/>
      <w:marTop w:val="0"/>
      <w:marBottom w:val="0"/>
      <w:divBdr>
        <w:top w:val="none" w:sz="0" w:space="0" w:color="auto"/>
        <w:left w:val="none" w:sz="0" w:space="0" w:color="auto"/>
        <w:bottom w:val="none" w:sz="0" w:space="0" w:color="auto"/>
        <w:right w:val="none" w:sz="0" w:space="0" w:color="auto"/>
      </w:divBdr>
    </w:div>
    <w:div w:id="1226911011">
      <w:bodyDiv w:val="1"/>
      <w:marLeft w:val="0"/>
      <w:marRight w:val="0"/>
      <w:marTop w:val="0"/>
      <w:marBottom w:val="0"/>
      <w:divBdr>
        <w:top w:val="none" w:sz="0" w:space="0" w:color="auto"/>
        <w:left w:val="none" w:sz="0" w:space="0" w:color="auto"/>
        <w:bottom w:val="none" w:sz="0" w:space="0" w:color="auto"/>
        <w:right w:val="none" w:sz="0" w:space="0" w:color="auto"/>
      </w:divBdr>
      <w:divsChild>
        <w:div w:id="877204720">
          <w:marLeft w:val="0"/>
          <w:marRight w:val="0"/>
          <w:marTop w:val="0"/>
          <w:marBottom w:val="0"/>
          <w:divBdr>
            <w:top w:val="none" w:sz="0" w:space="0" w:color="auto"/>
            <w:left w:val="none" w:sz="0" w:space="0" w:color="auto"/>
            <w:bottom w:val="none" w:sz="0" w:space="0" w:color="auto"/>
            <w:right w:val="none" w:sz="0" w:space="0" w:color="auto"/>
          </w:divBdr>
        </w:div>
      </w:divsChild>
    </w:div>
    <w:div w:id="1612587260">
      <w:bodyDiv w:val="1"/>
      <w:marLeft w:val="0"/>
      <w:marRight w:val="0"/>
      <w:marTop w:val="0"/>
      <w:marBottom w:val="0"/>
      <w:divBdr>
        <w:top w:val="none" w:sz="0" w:space="0" w:color="auto"/>
        <w:left w:val="none" w:sz="0" w:space="0" w:color="auto"/>
        <w:bottom w:val="none" w:sz="0" w:space="0" w:color="auto"/>
        <w:right w:val="none" w:sz="0" w:space="0" w:color="auto"/>
      </w:divBdr>
    </w:div>
    <w:div w:id="2068870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mper\Documents\Kemper_Kommunikation\Dokumentvorlagen\SIEGENIA_PI_deu_elektronisch.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2C0218-ADFA-4AF1-B087-6134D72D7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SIEGENIA_PI_deu_elektronisch.dotx</Template>
  <TotalTime>0</TotalTime>
  <Pages>3</Pages>
  <Words>635</Words>
  <Characters>4006</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Innovativ in Technik und Marketing (Futura-Heavy 11 pt, kursiv)</vt:lpstr>
    </vt:vector>
  </TitlesOfParts>
  <Company>Kemper Kommunikation</Company>
  <LinksUpToDate>false</LinksUpToDate>
  <CharactersWithSpaces>4632</CharactersWithSpaces>
  <SharedDoc>false</SharedDoc>
  <HLinks>
    <vt:vector size="6" baseType="variant">
      <vt:variant>
        <vt:i4>3276847</vt:i4>
      </vt:variant>
      <vt:variant>
        <vt:i4>0</vt:i4>
      </vt:variant>
      <vt:variant>
        <vt:i4>0</vt:i4>
      </vt:variant>
      <vt:variant>
        <vt:i4>5</vt:i4>
      </vt:variant>
      <vt:variant>
        <vt:lpwstr>http://www.kemper-kommunikation.de/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Innovativ in Technik und Marketing (Futura-Heavy 11 pt, kursiv)</dc:title>
  <dc:creator>Kemper</dc:creator>
  <cp:lastModifiedBy>Kirsten Kemper</cp:lastModifiedBy>
  <cp:revision>12</cp:revision>
  <cp:lastPrinted>2007-09-03T14:44:00Z</cp:lastPrinted>
  <dcterms:created xsi:type="dcterms:W3CDTF">2026-02-18T15:12:00Z</dcterms:created>
  <dcterms:modified xsi:type="dcterms:W3CDTF">2026-03-04T10:19:00Z</dcterms:modified>
</cp:coreProperties>
</file>